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AD4C" w14:textId="4BE65A12" w:rsidR="00CA001F" w:rsidRDefault="009D3268" w:rsidP="0073294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Решења стечајног судије П</w:t>
      </w:r>
      <w:r w:rsidR="004517C1">
        <w:rPr>
          <w:rFonts w:ascii="Times New Roman" w:hAnsi="Times New Roman" w:cs="Times New Roman"/>
          <w:sz w:val="24"/>
          <w:szCs w:val="24"/>
          <w:lang w:val="sr-Cyrl-CS"/>
        </w:rPr>
        <w:t>ривредног суда у Нишу</w:t>
      </w:r>
      <w:r w:rsidR="00735CFB">
        <w:rPr>
          <w:rFonts w:ascii="Times New Roman" w:hAnsi="Times New Roman" w:cs="Times New Roman"/>
          <w:sz w:val="24"/>
          <w:szCs w:val="24"/>
          <w:lang w:val="sr-Latn-RS"/>
        </w:rPr>
        <w:t xml:space="preserve"> </w:t>
      </w:r>
      <w:proofErr w:type="spellStart"/>
      <w:r w:rsidR="00C81363" w:rsidRPr="00C81363">
        <w:rPr>
          <w:rFonts w:ascii="Times New Roman" w:hAnsi="Times New Roman" w:cs="Times New Roman"/>
          <w:sz w:val="24"/>
          <w:szCs w:val="24"/>
          <w:lang w:val="sr-Cyrl-CS"/>
        </w:rPr>
        <w:t>Посл.Бр</w:t>
      </w:r>
      <w:proofErr w:type="spellEnd"/>
      <w:r w:rsidR="00C81363" w:rsidRPr="00C81363">
        <w:rPr>
          <w:rFonts w:ascii="Times New Roman" w:hAnsi="Times New Roman" w:cs="Times New Roman"/>
          <w:sz w:val="24"/>
          <w:szCs w:val="24"/>
          <w:lang w:val="sr-Cyrl-CS"/>
        </w:rPr>
        <w:t xml:space="preserve">. 2 Ст.989/2010 </w:t>
      </w:r>
      <w:r w:rsidR="00C81363">
        <w:rPr>
          <w:rFonts w:ascii="Times New Roman" w:hAnsi="Times New Roman" w:cs="Times New Roman"/>
          <w:sz w:val="24"/>
          <w:szCs w:val="24"/>
          <w:lang w:val="sr-Cyrl-CS"/>
        </w:rPr>
        <w:t>од</w:t>
      </w:r>
      <w:r w:rsidR="004517C1">
        <w:rPr>
          <w:rFonts w:ascii="Times New Roman" w:hAnsi="Times New Roman" w:cs="Times New Roman"/>
          <w:sz w:val="24"/>
          <w:szCs w:val="24"/>
          <w:lang w:val="sr-Cyrl-CS"/>
        </w:rPr>
        <w:t xml:space="preserve"> 27.01.2011</w:t>
      </w:r>
      <w:r>
        <w:rPr>
          <w:rFonts w:ascii="Times New Roman" w:hAnsi="Times New Roman" w:cs="Times New Roman"/>
          <w:sz w:val="24"/>
          <w:szCs w:val="24"/>
          <w:lang w:val="sr-Cyrl-CS"/>
        </w:rPr>
        <w:t xml:space="preserve">. године, </w:t>
      </w:r>
      <w:r w:rsidR="00C81363">
        <w:rPr>
          <w:rFonts w:ascii="Times New Roman" w:hAnsi="Times New Roman" w:cs="Times New Roman"/>
          <w:sz w:val="24"/>
          <w:szCs w:val="24"/>
          <w:lang w:val="sr-Cyrl-CS"/>
        </w:rPr>
        <w:t>а у складу са члановима</w:t>
      </w:r>
      <w:r w:rsidR="004517C1">
        <w:rPr>
          <w:rFonts w:ascii="Times New Roman" w:hAnsi="Times New Roman" w:cs="Times New Roman"/>
          <w:sz w:val="24"/>
          <w:szCs w:val="24"/>
          <w:lang w:val="sr-Cyrl-CS"/>
        </w:rPr>
        <w:t xml:space="preserve"> 131,</w:t>
      </w:r>
      <w:r w:rsidR="00C76E37">
        <w:rPr>
          <w:rFonts w:ascii="Times New Roman" w:hAnsi="Times New Roman" w:cs="Times New Roman"/>
          <w:sz w:val="24"/>
          <w:szCs w:val="24"/>
          <w:lang w:val="sr-Cyrl-CS"/>
        </w:rPr>
        <w:t xml:space="preserve"> </w:t>
      </w:r>
      <w:r w:rsidR="004517C1">
        <w:rPr>
          <w:rFonts w:ascii="Times New Roman" w:hAnsi="Times New Roman" w:cs="Times New Roman"/>
          <w:sz w:val="24"/>
          <w:szCs w:val="24"/>
          <w:lang w:val="sr-Cyrl-CS"/>
        </w:rPr>
        <w:t xml:space="preserve">132 и 133 Закона о стечају </w:t>
      </w:r>
      <w:r w:rsidR="004517C1" w:rsidRPr="00D524B0">
        <w:rPr>
          <w:rFonts w:ascii="Times New Roman" w:hAnsi="Times New Roman" w:cs="Times New Roman"/>
          <w:i/>
          <w:sz w:val="24"/>
          <w:szCs w:val="24"/>
          <w:lang w:val="sr-Cyrl-CS"/>
        </w:rPr>
        <w:t>(„Служб</w:t>
      </w:r>
      <w:r w:rsidR="00F55ED2" w:rsidRPr="00D524B0">
        <w:rPr>
          <w:rFonts w:ascii="Times New Roman" w:hAnsi="Times New Roman" w:cs="Times New Roman"/>
          <w:i/>
          <w:sz w:val="24"/>
          <w:szCs w:val="24"/>
          <w:lang w:val="sr-Cyrl-CS"/>
        </w:rPr>
        <w:t>ени гласник РС“ бр. 104/2009</w:t>
      </w:r>
      <w:r w:rsidR="004517C1" w:rsidRPr="00D524B0">
        <w:rPr>
          <w:rFonts w:ascii="Times New Roman" w:hAnsi="Times New Roman" w:cs="Times New Roman"/>
          <w:i/>
          <w:sz w:val="24"/>
          <w:szCs w:val="24"/>
          <w:lang w:val="sr-Cyrl-CS"/>
        </w:rPr>
        <w:t>)</w:t>
      </w:r>
      <w:r w:rsidR="004517C1">
        <w:rPr>
          <w:rFonts w:ascii="Times New Roman" w:hAnsi="Times New Roman" w:cs="Times New Roman"/>
          <w:sz w:val="24"/>
          <w:szCs w:val="24"/>
          <w:lang w:val="sr-Cyrl-CS"/>
        </w:rPr>
        <w:t xml:space="preserve"> и Националним стандардом број 5 – Националним стандардом о начину и поступку уновчења</w:t>
      </w:r>
      <w:r w:rsidR="00D524B0">
        <w:rPr>
          <w:rFonts w:ascii="Times New Roman" w:hAnsi="Times New Roman" w:cs="Times New Roman"/>
          <w:sz w:val="24"/>
          <w:szCs w:val="24"/>
          <w:lang w:val="sr-Cyrl-CS"/>
        </w:rPr>
        <w:t xml:space="preserve"> имовине стечајног дужника </w:t>
      </w:r>
      <w:r w:rsidR="00D524B0" w:rsidRPr="00D524B0">
        <w:rPr>
          <w:rFonts w:ascii="Times New Roman" w:hAnsi="Times New Roman" w:cs="Times New Roman"/>
          <w:i/>
          <w:sz w:val="24"/>
          <w:szCs w:val="24"/>
          <w:lang w:val="sr-Cyrl-CS"/>
        </w:rPr>
        <w:t>(„</w:t>
      </w:r>
      <w:proofErr w:type="spellStart"/>
      <w:r w:rsidR="00D524B0" w:rsidRPr="00D524B0">
        <w:rPr>
          <w:rFonts w:ascii="Times New Roman" w:hAnsi="Times New Roman" w:cs="Times New Roman"/>
          <w:i/>
          <w:sz w:val="24"/>
          <w:szCs w:val="24"/>
          <w:lang w:val="sr-Cyrl-CS"/>
        </w:rPr>
        <w:t>Сл</w:t>
      </w:r>
      <w:proofErr w:type="spellEnd"/>
      <w:r w:rsidR="00D524B0" w:rsidRPr="00D524B0">
        <w:rPr>
          <w:rFonts w:ascii="Times New Roman" w:hAnsi="Times New Roman" w:cs="Times New Roman"/>
          <w:i/>
          <w:sz w:val="24"/>
          <w:szCs w:val="24"/>
        </w:rPr>
        <w:t>у</w:t>
      </w:r>
      <w:proofErr w:type="spellStart"/>
      <w:r w:rsidR="004517C1" w:rsidRPr="00D524B0">
        <w:rPr>
          <w:rFonts w:ascii="Times New Roman" w:hAnsi="Times New Roman" w:cs="Times New Roman"/>
          <w:i/>
          <w:sz w:val="24"/>
          <w:szCs w:val="24"/>
          <w:lang w:val="sr-Cyrl-CS"/>
        </w:rPr>
        <w:t>жбени</w:t>
      </w:r>
      <w:proofErr w:type="spellEnd"/>
      <w:r w:rsidR="004517C1" w:rsidRPr="00D524B0">
        <w:rPr>
          <w:rFonts w:ascii="Times New Roman" w:hAnsi="Times New Roman" w:cs="Times New Roman"/>
          <w:i/>
          <w:sz w:val="24"/>
          <w:szCs w:val="24"/>
          <w:lang w:val="sr-Cyrl-CS"/>
        </w:rPr>
        <w:t xml:space="preserve"> гласник РС“ број 13/2010)</w:t>
      </w:r>
      <w:r w:rsidR="004517C1">
        <w:rPr>
          <w:rFonts w:ascii="Times New Roman" w:hAnsi="Times New Roman" w:cs="Times New Roman"/>
          <w:sz w:val="24"/>
          <w:szCs w:val="24"/>
          <w:lang w:val="sr-Cyrl-CS"/>
        </w:rPr>
        <w:t xml:space="preserve">, као и одредбама Закона о изменама и допунама Закона о Агенцији за лиценцирање стечајних </w:t>
      </w:r>
      <w:r w:rsidR="00A22E4E">
        <w:rPr>
          <w:rFonts w:ascii="Times New Roman" w:hAnsi="Times New Roman" w:cs="Times New Roman"/>
          <w:sz w:val="24"/>
          <w:szCs w:val="24"/>
          <w:lang w:val="sr-Cyrl-CS"/>
        </w:rPr>
        <w:t xml:space="preserve">управника </w:t>
      </w:r>
      <w:r w:rsidR="00A22E4E" w:rsidRPr="00D524B0">
        <w:rPr>
          <w:rFonts w:ascii="Times New Roman" w:hAnsi="Times New Roman" w:cs="Times New Roman"/>
          <w:i/>
          <w:sz w:val="24"/>
          <w:szCs w:val="24"/>
          <w:lang w:val="sr-Cyrl-CS"/>
        </w:rPr>
        <w:t>(„Службени гласник РС“ бр.89/2015)</w:t>
      </w:r>
      <w:r w:rsidR="00A22E4E">
        <w:rPr>
          <w:rFonts w:ascii="Times New Roman" w:hAnsi="Times New Roman" w:cs="Times New Roman"/>
          <w:sz w:val="24"/>
          <w:szCs w:val="24"/>
          <w:lang w:val="sr-Cyrl-CS"/>
        </w:rPr>
        <w:t xml:space="preserve">, Агенција за лиценцирање стечајних управника, као стечајни управник стечајног дужника </w:t>
      </w:r>
    </w:p>
    <w:p w14:paraId="02F9FA5B" w14:textId="77777777" w:rsidR="00365F7D" w:rsidRDefault="00365F7D" w:rsidP="0073294C">
      <w:pPr>
        <w:spacing w:after="0" w:line="240" w:lineRule="auto"/>
        <w:jc w:val="both"/>
        <w:rPr>
          <w:rFonts w:ascii="Times New Roman" w:hAnsi="Times New Roman" w:cs="Times New Roman"/>
          <w:sz w:val="24"/>
          <w:szCs w:val="24"/>
          <w:lang w:val="sr-Cyrl-CS"/>
        </w:rPr>
      </w:pPr>
    </w:p>
    <w:p w14:paraId="124D45E3" w14:textId="77777777" w:rsidR="0057298F" w:rsidRDefault="005245F2" w:rsidP="00A22E4E">
      <w:pPr>
        <w:spacing w:after="0" w:line="240" w:lineRule="auto"/>
        <w:jc w:val="center"/>
        <w:rPr>
          <w:rFonts w:ascii="Times New Roman" w:hAnsi="Times New Roman" w:cs="Times New Roman"/>
          <w:b/>
          <w:sz w:val="28"/>
          <w:szCs w:val="28"/>
          <w:lang w:val="sr-Cyrl-CS"/>
        </w:rPr>
      </w:pPr>
      <w:r w:rsidRPr="005245F2">
        <w:rPr>
          <w:rFonts w:ascii="Times New Roman" w:hAnsi="Times New Roman" w:cs="Times New Roman"/>
          <w:b/>
          <w:sz w:val="28"/>
          <w:szCs w:val="28"/>
          <w:lang w:val="sr-Cyrl-CS"/>
        </w:rPr>
        <w:t>АКЦИОНАРСКО ДРУШТВО ЗА ПРОИЗВОДЊУ, УНУТРАШЊУ И СПОЉНУ ТРГОВИНУ „КВАЛИТЕТ“, НИШ - У СТЕЧАЈУ,</w:t>
      </w:r>
    </w:p>
    <w:p w14:paraId="4B061BF2" w14:textId="397EC93E" w:rsidR="005245F2" w:rsidRPr="0055181D" w:rsidRDefault="005245F2" w:rsidP="00A22E4E">
      <w:pPr>
        <w:spacing w:after="0" w:line="240" w:lineRule="auto"/>
        <w:jc w:val="center"/>
        <w:rPr>
          <w:rFonts w:ascii="Times New Roman" w:hAnsi="Times New Roman" w:cs="Times New Roman"/>
          <w:b/>
          <w:sz w:val="28"/>
          <w:szCs w:val="28"/>
          <w:lang w:val="sr-Cyrl-RS"/>
        </w:rPr>
      </w:pPr>
      <w:r w:rsidRPr="005245F2">
        <w:rPr>
          <w:rFonts w:ascii="Times New Roman" w:hAnsi="Times New Roman" w:cs="Times New Roman"/>
          <w:b/>
          <w:sz w:val="28"/>
          <w:szCs w:val="28"/>
          <w:lang w:val="sr-Cyrl-CS"/>
        </w:rPr>
        <w:t xml:space="preserve"> ул. </w:t>
      </w:r>
      <w:r w:rsidR="0055181D">
        <w:rPr>
          <w:rFonts w:ascii="Times New Roman" w:hAnsi="Times New Roman" w:cs="Times New Roman"/>
          <w:b/>
          <w:sz w:val="28"/>
          <w:szCs w:val="28"/>
          <w:lang w:val="sr-Cyrl-CS"/>
        </w:rPr>
        <w:t>Цара Душана бр. 54, ПЦ Душанов базар</w:t>
      </w:r>
      <w:r w:rsidR="0057298F">
        <w:rPr>
          <w:rFonts w:ascii="Times New Roman" w:hAnsi="Times New Roman" w:cs="Times New Roman"/>
          <w:b/>
          <w:sz w:val="28"/>
          <w:szCs w:val="28"/>
          <w:lang w:val="sr-Cyrl-CS"/>
        </w:rPr>
        <w:t>,</w:t>
      </w:r>
      <w:r w:rsidR="0055181D">
        <w:rPr>
          <w:rFonts w:ascii="Times New Roman" w:hAnsi="Times New Roman" w:cs="Times New Roman"/>
          <w:b/>
          <w:sz w:val="28"/>
          <w:szCs w:val="28"/>
          <w:lang w:val="sr-Cyrl-CS"/>
        </w:rPr>
        <w:t xml:space="preserve"> </w:t>
      </w:r>
      <w:r w:rsidR="0055181D">
        <w:rPr>
          <w:rFonts w:ascii="Times New Roman" w:hAnsi="Times New Roman" w:cs="Times New Roman"/>
          <w:b/>
          <w:sz w:val="28"/>
          <w:szCs w:val="28"/>
          <w:lang w:val="en-GB"/>
        </w:rPr>
        <w:t>I</w:t>
      </w:r>
      <w:r w:rsidR="0055181D">
        <w:rPr>
          <w:rFonts w:ascii="Times New Roman" w:hAnsi="Times New Roman" w:cs="Times New Roman"/>
          <w:b/>
          <w:sz w:val="28"/>
          <w:szCs w:val="28"/>
          <w:lang w:val="sr-Cyrl-RS"/>
        </w:rPr>
        <w:t xml:space="preserve"> спрат</w:t>
      </w:r>
      <w:r w:rsidR="0057298F">
        <w:rPr>
          <w:rFonts w:ascii="Times New Roman" w:hAnsi="Times New Roman" w:cs="Times New Roman"/>
          <w:b/>
          <w:sz w:val="28"/>
          <w:szCs w:val="28"/>
          <w:lang w:val="sr-Cyrl-RS"/>
        </w:rPr>
        <w:t>,</w:t>
      </w:r>
      <w:r w:rsidR="0055181D">
        <w:rPr>
          <w:rFonts w:ascii="Times New Roman" w:hAnsi="Times New Roman" w:cs="Times New Roman"/>
          <w:b/>
          <w:sz w:val="28"/>
          <w:szCs w:val="28"/>
          <w:lang w:val="sr-Cyrl-RS"/>
        </w:rPr>
        <w:t xml:space="preserve"> локал 119</w:t>
      </w:r>
    </w:p>
    <w:p w14:paraId="446AF72C" w14:textId="77777777" w:rsidR="005245F2" w:rsidRDefault="005245F2" w:rsidP="00A22E4E">
      <w:pPr>
        <w:spacing w:after="0" w:line="240" w:lineRule="auto"/>
        <w:jc w:val="center"/>
        <w:rPr>
          <w:rFonts w:ascii="Times New Roman" w:hAnsi="Times New Roman" w:cs="Times New Roman"/>
          <w:b/>
          <w:sz w:val="28"/>
          <w:szCs w:val="28"/>
          <w:lang w:val="sr-Cyrl-CS"/>
        </w:rPr>
      </w:pPr>
    </w:p>
    <w:p w14:paraId="56991ED0" w14:textId="77777777" w:rsidR="00A22E4E" w:rsidRPr="002E2562" w:rsidRDefault="00A22E4E" w:rsidP="00A22E4E">
      <w:pPr>
        <w:spacing w:after="0" w:line="240" w:lineRule="auto"/>
        <w:jc w:val="center"/>
        <w:rPr>
          <w:rFonts w:ascii="Times New Roman" w:hAnsi="Times New Roman" w:cs="Times New Roman"/>
          <w:b/>
          <w:sz w:val="32"/>
          <w:szCs w:val="32"/>
          <w:lang w:val="sr-Cyrl-CS"/>
        </w:rPr>
      </w:pPr>
      <w:r w:rsidRPr="002E2562">
        <w:rPr>
          <w:rFonts w:ascii="Times New Roman" w:hAnsi="Times New Roman" w:cs="Times New Roman"/>
          <w:b/>
          <w:sz w:val="32"/>
          <w:szCs w:val="32"/>
          <w:lang w:val="sr-Cyrl-CS"/>
        </w:rPr>
        <w:t>ОГЛАШАВА</w:t>
      </w:r>
    </w:p>
    <w:p w14:paraId="1550A632" w14:textId="186EC35C" w:rsidR="00B719F0" w:rsidRDefault="00005099" w:rsidP="00363302">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w:t>
      </w:r>
      <w:r w:rsidR="00A22E4E" w:rsidRPr="003C2572">
        <w:rPr>
          <w:rFonts w:ascii="Times New Roman" w:hAnsi="Times New Roman" w:cs="Times New Roman"/>
          <w:b/>
          <w:sz w:val="24"/>
          <w:szCs w:val="24"/>
          <w:lang w:val="sr-Cyrl-CS"/>
        </w:rPr>
        <w:t>родају</w:t>
      </w:r>
      <w:r w:rsidR="00FC2C63">
        <w:rPr>
          <w:rFonts w:ascii="Times New Roman" w:hAnsi="Times New Roman" w:cs="Times New Roman"/>
          <w:b/>
          <w:sz w:val="24"/>
          <w:szCs w:val="24"/>
          <w:lang w:val="sr-Latn-RS"/>
        </w:rPr>
        <w:t xml:space="preserve"> </w:t>
      </w:r>
      <w:proofErr w:type="spellStart"/>
      <w:r w:rsidR="00E66EA5">
        <w:rPr>
          <w:rFonts w:ascii="Times New Roman" w:hAnsi="Times New Roman" w:cs="Times New Roman"/>
          <w:b/>
          <w:sz w:val="24"/>
          <w:szCs w:val="24"/>
        </w:rPr>
        <w:t>непокретне</w:t>
      </w:r>
      <w:proofErr w:type="spellEnd"/>
      <w:r w:rsidR="00B75ADE">
        <w:rPr>
          <w:rFonts w:ascii="Times New Roman" w:hAnsi="Times New Roman" w:cs="Times New Roman"/>
          <w:b/>
          <w:sz w:val="24"/>
          <w:szCs w:val="24"/>
        </w:rPr>
        <w:t xml:space="preserve"> </w:t>
      </w:r>
      <w:r w:rsidR="00A22E4E" w:rsidRPr="003C2572">
        <w:rPr>
          <w:rFonts w:ascii="Times New Roman" w:hAnsi="Times New Roman" w:cs="Times New Roman"/>
          <w:b/>
          <w:sz w:val="24"/>
          <w:szCs w:val="24"/>
          <w:lang w:val="sr-Cyrl-CS"/>
        </w:rPr>
        <w:t>имовине стечајног дужника јавним надметањем</w:t>
      </w:r>
    </w:p>
    <w:p w14:paraId="6C495F36" w14:textId="77777777" w:rsidR="00363302" w:rsidRPr="00363302" w:rsidRDefault="00363302" w:rsidP="00363302">
      <w:pPr>
        <w:spacing w:after="0" w:line="240" w:lineRule="auto"/>
        <w:jc w:val="center"/>
        <w:rPr>
          <w:rFonts w:ascii="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5778"/>
        <w:gridCol w:w="1843"/>
        <w:gridCol w:w="1955"/>
      </w:tblGrid>
      <w:tr w:rsidR="00B024A3" w14:paraId="692EEF9E" w14:textId="77777777" w:rsidTr="00363302">
        <w:tc>
          <w:tcPr>
            <w:tcW w:w="5778" w:type="dxa"/>
          </w:tcPr>
          <w:p w14:paraId="56712390" w14:textId="147A406A" w:rsidR="00B024A3" w:rsidRDefault="00B024A3" w:rsidP="00B024A3">
            <w:pPr>
              <w:jc w:val="center"/>
              <w:rPr>
                <w:rFonts w:ascii="Times New Roman" w:hAnsi="Times New Roman" w:cs="Times New Roman"/>
                <w:sz w:val="24"/>
                <w:szCs w:val="24"/>
                <w:lang w:val="sr-Cyrl-CS"/>
              </w:rPr>
            </w:pPr>
            <w:proofErr w:type="spellStart"/>
            <w:r w:rsidRPr="00B024A3">
              <w:rPr>
                <w:rFonts w:ascii="Times New Roman" w:hAnsi="Times New Roman" w:cs="Times New Roman"/>
                <w:b/>
                <w:sz w:val="24"/>
                <w:szCs w:val="24"/>
              </w:rPr>
              <w:t>Oпис</w:t>
            </w:r>
            <w:proofErr w:type="spellEnd"/>
          </w:p>
        </w:tc>
        <w:tc>
          <w:tcPr>
            <w:tcW w:w="1843" w:type="dxa"/>
          </w:tcPr>
          <w:p w14:paraId="134AC1BD" w14:textId="77777777" w:rsidR="00B024A3" w:rsidRPr="00B024A3" w:rsidRDefault="00B024A3" w:rsidP="00B024A3">
            <w:pPr>
              <w:jc w:val="center"/>
              <w:rPr>
                <w:rFonts w:ascii="Times New Roman" w:hAnsi="Times New Roman" w:cs="Times New Roman"/>
                <w:b/>
                <w:sz w:val="24"/>
                <w:szCs w:val="24"/>
                <w:lang w:val="sr-Cyrl-CS"/>
              </w:rPr>
            </w:pPr>
            <w:r w:rsidRPr="00B024A3">
              <w:rPr>
                <w:rFonts w:ascii="Times New Roman" w:hAnsi="Times New Roman" w:cs="Times New Roman"/>
                <w:b/>
                <w:sz w:val="24"/>
                <w:szCs w:val="24"/>
                <w:lang w:val="sr-Cyrl-CS"/>
              </w:rPr>
              <w:t>Почетна цена</w:t>
            </w:r>
          </w:p>
          <w:p w14:paraId="4D6E41D9" w14:textId="35F72785" w:rsidR="00B024A3" w:rsidRDefault="00B024A3" w:rsidP="00B024A3">
            <w:pPr>
              <w:jc w:val="center"/>
              <w:rPr>
                <w:rFonts w:ascii="Times New Roman" w:hAnsi="Times New Roman" w:cs="Times New Roman"/>
                <w:sz w:val="24"/>
                <w:szCs w:val="24"/>
                <w:lang w:val="sr-Cyrl-CS"/>
              </w:rPr>
            </w:pPr>
            <w:r w:rsidRPr="00B024A3">
              <w:rPr>
                <w:rFonts w:ascii="Times New Roman" w:hAnsi="Times New Roman" w:cs="Times New Roman"/>
                <w:b/>
                <w:sz w:val="24"/>
                <w:szCs w:val="24"/>
                <w:lang w:val="sr-Cyrl-CS"/>
              </w:rPr>
              <w:t>(динара)</w:t>
            </w:r>
          </w:p>
        </w:tc>
        <w:tc>
          <w:tcPr>
            <w:tcW w:w="1955" w:type="dxa"/>
          </w:tcPr>
          <w:p w14:paraId="5E07BC97" w14:textId="77777777" w:rsidR="00B024A3" w:rsidRPr="00B024A3" w:rsidRDefault="00B024A3" w:rsidP="00B024A3">
            <w:pPr>
              <w:jc w:val="center"/>
              <w:rPr>
                <w:rFonts w:ascii="Times New Roman" w:hAnsi="Times New Roman" w:cs="Times New Roman"/>
                <w:b/>
                <w:bCs/>
                <w:sz w:val="24"/>
                <w:szCs w:val="24"/>
                <w:lang w:val="sr-Cyrl-CS"/>
              </w:rPr>
            </w:pPr>
            <w:r w:rsidRPr="00B024A3">
              <w:rPr>
                <w:rFonts w:ascii="Times New Roman" w:hAnsi="Times New Roman" w:cs="Times New Roman"/>
                <w:b/>
                <w:bCs/>
                <w:sz w:val="24"/>
                <w:szCs w:val="24"/>
                <w:lang w:val="sr-Cyrl-CS"/>
              </w:rPr>
              <w:t>Депозит</w:t>
            </w:r>
          </w:p>
          <w:p w14:paraId="19E10950" w14:textId="69DAE1AB" w:rsidR="00B024A3" w:rsidRDefault="00B024A3" w:rsidP="00B024A3">
            <w:pPr>
              <w:jc w:val="center"/>
              <w:rPr>
                <w:rFonts w:ascii="Times New Roman" w:hAnsi="Times New Roman" w:cs="Times New Roman"/>
                <w:sz w:val="24"/>
                <w:szCs w:val="24"/>
                <w:lang w:val="sr-Cyrl-CS"/>
              </w:rPr>
            </w:pPr>
            <w:r w:rsidRPr="00B024A3">
              <w:rPr>
                <w:rFonts w:ascii="Times New Roman" w:hAnsi="Times New Roman" w:cs="Times New Roman"/>
                <w:b/>
                <w:bCs/>
                <w:sz w:val="24"/>
                <w:szCs w:val="24"/>
                <w:lang w:val="sr-Cyrl-CS"/>
              </w:rPr>
              <w:t>(динара)</w:t>
            </w:r>
          </w:p>
        </w:tc>
      </w:tr>
      <w:tr w:rsidR="00B024A3" w14:paraId="3F12D449" w14:textId="77777777" w:rsidTr="00363302">
        <w:tc>
          <w:tcPr>
            <w:tcW w:w="5778" w:type="dxa"/>
          </w:tcPr>
          <w:p w14:paraId="649797F2" w14:textId="77777777" w:rsidR="00B024A3" w:rsidRPr="00B024A3" w:rsidRDefault="00B024A3" w:rsidP="00B024A3">
            <w:pPr>
              <w:jc w:val="both"/>
              <w:rPr>
                <w:rFonts w:ascii="Times New Roman" w:hAnsi="Times New Roman" w:cs="Times New Roman"/>
                <w:sz w:val="24"/>
                <w:szCs w:val="24"/>
                <w:lang w:val="sr-Cyrl-CS"/>
              </w:rPr>
            </w:pPr>
            <w:r w:rsidRPr="00B024A3">
              <w:rPr>
                <w:rFonts w:ascii="Times New Roman" w:hAnsi="Times New Roman" w:cs="Times New Roman"/>
                <w:b/>
                <w:sz w:val="24"/>
                <w:szCs w:val="24"/>
                <w:lang w:val="sr-Cyrl-CS"/>
              </w:rPr>
              <w:t xml:space="preserve">Имовинска целина I – </w:t>
            </w:r>
            <w:r w:rsidRPr="00B024A3">
              <w:rPr>
                <w:rFonts w:ascii="Times New Roman" w:hAnsi="Times New Roman" w:cs="Times New Roman"/>
                <w:sz w:val="24"/>
                <w:szCs w:val="24"/>
                <w:lang w:val="sr-Cyrl-CS"/>
              </w:rPr>
              <w:t xml:space="preserve">Пословни простор у оквиру Објекта других делатности - Пословна зграда бр.1 на катастарској парцели 5507/2 КО Лесковац, у улици Булевар ослобођења бр. 92а у Лесковцу, уписана у лист непокретности 11 КО Лесковац, објекат има одобрење за употребу, и то следећи посебни делови: </w:t>
            </w:r>
          </w:p>
          <w:p w14:paraId="26AD0651" w14:textId="77777777" w:rsidR="00B024A3" w:rsidRPr="00B024A3" w:rsidRDefault="00B024A3" w:rsidP="00B024A3">
            <w:pPr>
              <w:jc w:val="both"/>
              <w:rPr>
                <w:rFonts w:ascii="Times New Roman" w:hAnsi="Times New Roman" w:cs="Times New Roman"/>
                <w:sz w:val="24"/>
                <w:szCs w:val="24"/>
                <w:lang w:val="sr-Cyrl-CS"/>
              </w:rPr>
            </w:pPr>
            <w:r w:rsidRPr="00B024A3">
              <w:rPr>
                <w:rFonts w:ascii="Times New Roman" w:hAnsi="Times New Roman" w:cs="Times New Roman"/>
                <w:sz w:val="24"/>
                <w:szCs w:val="24"/>
                <w:lang w:val="sr-Cyrl-CS"/>
              </w:rPr>
              <w:t>- Пословни простор – Једна просторија трговине, број посебног дела 1/1, површине 57 м2, у друштвеној својини, власништво стечајног дужника са уделом 1/1, који се налази у приземљу;</w:t>
            </w:r>
          </w:p>
          <w:p w14:paraId="56D81E60" w14:textId="77777777" w:rsidR="00B024A3" w:rsidRPr="00B024A3" w:rsidRDefault="00B024A3" w:rsidP="00B024A3">
            <w:pPr>
              <w:jc w:val="both"/>
              <w:rPr>
                <w:rFonts w:ascii="Times New Roman" w:hAnsi="Times New Roman" w:cs="Times New Roman"/>
                <w:sz w:val="24"/>
                <w:szCs w:val="24"/>
                <w:lang w:val="sr-Cyrl-CS"/>
              </w:rPr>
            </w:pPr>
            <w:r w:rsidRPr="00B024A3">
              <w:rPr>
                <w:rFonts w:ascii="Times New Roman" w:hAnsi="Times New Roman" w:cs="Times New Roman"/>
                <w:sz w:val="24"/>
                <w:szCs w:val="24"/>
                <w:lang w:val="sr-Cyrl-CS"/>
              </w:rPr>
              <w:t>- Пословни простор – Једна просторија трговине, број посебног дела 1/2, површине 59 м2, у друштвеној својини, власништво стечајног дужника са уделом 1/1, који се налази на првом спрату;</w:t>
            </w:r>
          </w:p>
          <w:p w14:paraId="48AB6B05" w14:textId="6FD97847" w:rsidR="00B024A3" w:rsidRDefault="00B024A3" w:rsidP="006D4320">
            <w:pPr>
              <w:jc w:val="both"/>
              <w:rPr>
                <w:rFonts w:ascii="Times New Roman" w:hAnsi="Times New Roman" w:cs="Times New Roman"/>
                <w:sz w:val="24"/>
                <w:szCs w:val="24"/>
                <w:lang w:val="sr-Cyrl-CS"/>
              </w:rPr>
            </w:pPr>
            <w:r w:rsidRPr="00B024A3">
              <w:rPr>
                <w:rFonts w:ascii="Times New Roman" w:hAnsi="Times New Roman" w:cs="Times New Roman"/>
                <w:sz w:val="24"/>
                <w:szCs w:val="24"/>
                <w:lang w:val="sr-Cyrl-CS"/>
              </w:rPr>
              <w:t xml:space="preserve">- Подрумски простор – </w:t>
            </w:r>
            <w:proofErr w:type="spellStart"/>
            <w:r w:rsidRPr="00B024A3">
              <w:rPr>
                <w:rFonts w:ascii="Times New Roman" w:hAnsi="Times New Roman" w:cs="Times New Roman"/>
                <w:sz w:val="24"/>
                <w:szCs w:val="24"/>
                <w:lang w:val="sr-Cyrl-CS"/>
              </w:rPr>
              <w:t>ванкњижни</w:t>
            </w:r>
            <w:proofErr w:type="spellEnd"/>
            <w:r w:rsidRPr="00B024A3">
              <w:rPr>
                <w:rFonts w:ascii="Times New Roman" w:hAnsi="Times New Roman" w:cs="Times New Roman"/>
                <w:sz w:val="24"/>
                <w:szCs w:val="24"/>
                <w:lang w:val="sr-Cyrl-CS"/>
              </w:rPr>
              <w:t xml:space="preserve"> пословни простор, површине 57 м2;</w:t>
            </w:r>
          </w:p>
        </w:tc>
        <w:tc>
          <w:tcPr>
            <w:tcW w:w="1843" w:type="dxa"/>
          </w:tcPr>
          <w:p w14:paraId="04F9AE59" w14:textId="77777777" w:rsidR="00363302" w:rsidRDefault="00363302" w:rsidP="00363302">
            <w:pPr>
              <w:jc w:val="center"/>
              <w:rPr>
                <w:rFonts w:ascii="Times New Roman" w:hAnsi="Times New Roman" w:cs="Times New Roman"/>
                <w:b/>
                <w:sz w:val="24"/>
                <w:szCs w:val="24"/>
              </w:rPr>
            </w:pPr>
          </w:p>
          <w:p w14:paraId="5EC78D45" w14:textId="77777777" w:rsidR="00363302" w:rsidRDefault="00363302" w:rsidP="00363302">
            <w:pPr>
              <w:jc w:val="center"/>
              <w:rPr>
                <w:rFonts w:ascii="Times New Roman" w:hAnsi="Times New Roman" w:cs="Times New Roman"/>
                <w:b/>
                <w:sz w:val="24"/>
                <w:szCs w:val="24"/>
              </w:rPr>
            </w:pPr>
          </w:p>
          <w:p w14:paraId="5518343A" w14:textId="77777777" w:rsidR="00363302" w:rsidRDefault="00363302" w:rsidP="00363302">
            <w:pPr>
              <w:jc w:val="center"/>
              <w:rPr>
                <w:rFonts w:ascii="Times New Roman" w:hAnsi="Times New Roman" w:cs="Times New Roman"/>
                <w:b/>
                <w:sz w:val="24"/>
                <w:szCs w:val="24"/>
              </w:rPr>
            </w:pPr>
          </w:p>
          <w:p w14:paraId="2133D7AD" w14:textId="77777777" w:rsidR="00363302" w:rsidRDefault="00363302" w:rsidP="00363302">
            <w:pPr>
              <w:jc w:val="center"/>
              <w:rPr>
                <w:rFonts w:ascii="Times New Roman" w:hAnsi="Times New Roman" w:cs="Times New Roman"/>
                <w:b/>
                <w:sz w:val="24"/>
                <w:szCs w:val="24"/>
              </w:rPr>
            </w:pPr>
          </w:p>
          <w:p w14:paraId="7940F7EB" w14:textId="77777777" w:rsidR="00363302" w:rsidRDefault="00363302" w:rsidP="00363302">
            <w:pPr>
              <w:jc w:val="center"/>
              <w:rPr>
                <w:rFonts w:ascii="Times New Roman" w:hAnsi="Times New Roman" w:cs="Times New Roman"/>
                <w:b/>
                <w:sz w:val="24"/>
                <w:szCs w:val="24"/>
              </w:rPr>
            </w:pPr>
          </w:p>
          <w:p w14:paraId="15959584" w14:textId="77777777" w:rsidR="00363302" w:rsidRDefault="00363302" w:rsidP="00363302">
            <w:pPr>
              <w:jc w:val="center"/>
              <w:rPr>
                <w:rFonts w:ascii="Times New Roman" w:hAnsi="Times New Roman" w:cs="Times New Roman"/>
                <w:b/>
                <w:sz w:val="24"/>
                <w:szCs w:val="24"/>
              </w:rPr>
            </w:pPr>
          </w:p>
          <w:p w14:paraId="570EBD91" w14:textId="77777777" w:rsidR="00363302" w:rsidRDefault="00363302" w:rsidP="00363302">
            <w:pPr>
              <w:jc w:val="center"/>
              <w:rPr>
                <w:rFonts w:ascii="Times New Roman" w:hAnsi="Times New Roman" w:cs="Times New Roman"/>
                <w:b/>
                <w:sz w:val="24"/>
                <w:szCs w:val="24"/>
              </w:rPr>
            </w:pPr>
          </w:p>
          <w:p w14:paraId="5BA935BF" w14:textId="77777777" w:rsidR="00363302" w:rsidRDefault="00363302" w:rsidP="00363302">
            <w:pPr>
              <w:jc w:val="center"/>
              <w:rPr>
                <w:rFonts w:ascii="Times New Roman" w:hAnsi="Times New Roman" w:cs="Times New Roman"/>
                <w:b/>
                <w:sz w:val="24"/>
                <w:szCs w:val="24"/>
              </w:rPr>
            </w:pPr>
          </w:p>
          <w:p w14:paraId="79F0113D" w14:textId="2F8BFA66" w:rsidR="00363302" w:rsidRPr="00363302" w:rsidRDefault="00363302" w:rsidP="00363302">
            <w:pPr>
              <w:jc w:val="center"/>
              <w:rPr>
                <w:rFonts w:ascii="Times New Roman" w:hAnsi="Times New Roman" w:cs="Times New Roman"/>
                <w:b/>
                <w:sz w:val="24"/>
                <w:szCs w:val="24"/>
                <w:lang w:val="sr-Cyrl-CS"/>
              </w:rPr>
            </w:pPr>
            <w:r w:rsidRPr="00363302">
              <w:rPr>
                <w:rFonts w:ascii="Times New Roman" w:hAnsi="Times New Roman" w:cs="Times New Roman"/>
                <w:b/>
                <w:sz w:val="24"/>
                <w:szCs w:val="24"/>
              </w:rPr>
              <w:t>4.377.529,00</w:t>
            </w:r>
          </w:p>
          <w:p w14:paraId="73358ADC" w14:textId="77777777" w:rsidR="00B024A3" w:rsidRDefault="00B024A3" w:rsidP="006D4320">
            <w:pPr>
              <w:jc w:val="both"/>
              <w:rPr>
                <w:rFonts w:ascii="Times New Roman" w:hAnsi="Times New Roman" w:cs="Times New Roman"/>
                <w:sz w:val="24"/>
                <w:szCs w:val="24"/>
                <w:lang w:val="sr-Cyrl-CS"/>
              </w:rPr>
            </w:pPr>
          </w:p>
        </w:tc>
        <w:tc>
          <w:tcPr>
            <w:tcW w:w="1955" w:type="dxa"/>
          </w:tcPr>
          <w:p w14:paraId="10FD9C76" w14:textId="77777777" w:rsidR="00363302" w:rsidRDefault="00363302" w:rsidP="00363302">
            <w:pPr>
              <w:jc w:val="both"/>
              <w:rPr>
                <w:rFonts w:ascii="Times New Roman" w:hAnsi="Times New Roman" w:cs="Times New Roman"/>
                <w:b/>
                <w:sz w:val="24"/>
                <w:szCs w:val="24"/>
              </w:rPr>
            </w:pPr>
          </w:p>
          <w:p w14:paraId="6F4B9404" w14:textId="77777777" w:rsidR="00363302" w:rsidRDefault="00363302" w:rsidP="00363302">
            <w:pPr>
              <w:jc w:val="both"/>
              <w:rPr>
                <w:rFonts w:ascii="Times New Roman" w:hAnsi="Times New Roman" w:cs="Times New Roman"/>
                <w:b/>
                <w:sz w:val="24"/>
                <w:szCs w:val="24"/>
              </w:rPr>
            </w:pPr>
          </w:p>
          <w:p w14:paraId="0E50C8D1" w14:textId="77777777" w:rsidR="00363302" w:rsidRDefault="00363302" w:rsidP="00363302">
            <w:pPr>
              <w:jc w:val="both"/>
              <w:rPr>
                <w:rFonts w:ascii="Times New Roman" w:hAnsi="Times New Roman" w:cs="Times New Roman"/>
                <w:b/>
                <w:sz w:val="24"/>
                <w:szCs w:val="24"/>
              </w:rPr>
            </w:pPr>
          </w:p>
          <w:p w14:paraId="1C183827" w14:textId="77777777" w:rsidR="00363302" w:rsidRDefault="00363302" w:rsidP="00363302">
            <w:pPr>
              <w:jc w:val="both"/>
              <w:rPr>
                <w:rFonts w:ascii="Times New Roman" w:hAnsi="Times New Roman" w:cs="Times New Roman"/>
                <w:b/>
                <w:sz w:val="24"/>
                <w:szCs w:val="24"/>
              </w:rPr>
            </w:pPr>
          </w:p>
          <w:p w14:paraId="6C0AC9A7" w14:textId="77777777" w:rsidR="00363302" w:rsidRDefault="00363302" w:rsidP="00363302">
            <w:pPr>
              <w:jc w:val="both"/>
              <w:rPr>
                <w:rFonts w:ascii="Times New Roman" w:hAnsi="Times New Roman" w:cs="Times New Roman"/>
                <w:b/>
                <w:sz w:val="24"/>
                <w:szCs w:val="24"/>
              </w:rPr>
            </w:pPr>
          </w:p>
          <w:p w14:paraId="5A780D1B" w14:textId="77777777" w:rsidR="00363302" w:rsidRDefault="00363302" w:rsidP="00363302">
            <w:pPr>
              <w:jc w:val="both"/>
              <w:rPr>
                <w:rFonts w:ascii="Times New Roman" w:hAnsi="Times New Roman" w:cs="Times New Roman"/>
                <w:b/>
                <w:sz w:val="24"/>
                <w:szCs w:val="24"/>
              </w:rPr>
            </w:pPr>
          </w:p>
          <w:p w14:paraId="50C0055A" w14:textId="77777777" w:rsidR="00363302" w:rsidRDefault="00363302" w:rsidP="00363302">
            <w:pPr>
              <w:jc w:val="both"/>
              <w:rPr>
                <w:rFonts w:ascii="Times New Roman" w:hAnsi="Times New Roman" w:cs="Times New Roman"/>
                <w:b/>
                <w:sz w:val="24"/>
                <w:szCs w:val="24"/>
              </w:rPr>
            </w:pPr>
          </w:p>
          <w:p w14:paraId="44E8220A" w14:textId="77777777" w:rsidR="00363302" w:rsidRDefault="00363302" w:rsidP="00363302">
            <w:pPr>
              <w:jc w:val="both"/>
              <w:rPr>
                <w:rFonts w:ascii="Times New Roman" w:hAnsi="Times New Roman" w:cs="Times New Roman"/>
                <w:b/>
                <w:sz w:val="24"/>
                <w:szCs w:val="24"/>
              </w:rPr>
            </w:pPr>
          </w:p>
          <w:p w14:paraId="306B3DA2" w14:textId="719A3B76" w:rsidR="00363302" w:rsidRPr="00363302" w:rsidRDefault="00363302" w:rsidP="00363302">
            <w:pPr>
              <w:jc w:val="center"/>
              <w:rPr>
                <w:rFonts w:ascii="Times New Roman" w:hAnsi="Times New Roman" w:cs="Times New Roman"/>
                <w:b/>
                <w:sz w:val="24"/>
                <w:szCs w:val="24"/>
                <w:lang w:val="sr-Cyrl-CS"/>
              </w:rPr>
            </w:pPr>
            <w:r w:rsidRPr="00363302">
              <w:rPr>
                <w:rFonts w:ascii="Times New Roman" w:hAnsi="Times New Roman" w:cs="Times New Roman"/>
                <w:b/>
                <w:sz w:val="24"/>
                <w:szCs w:val="24"/>
              </w:rPr>
              <w:t>1.751.01</w:t>
            </w:r>
            <w:r w:rsidRPr="00363302">
              <w:rPr>
                <w:rFonts w:ascii="Times New Roman" w:hAnsi="Times New Roman" w:cs="Times New Roman"/>
                <w:b/>
                <w:sz w:val="24"/>
                <w:szCs w:val="24"/>
                <w:lang w:val="sr-Cyrl-RS"/>
              </w:rPr>
              <w:t>2</w:t>
            </w:r>
            <w:r w:rsidRPr="00363302">
              <w:rPr>
                <w:rFonts w:ascii="Times New Roman" w:hAnsi="Times New Roman" w:cs="Times New Roman"/>
                <w:b/>
                <w:sz w:val="24"/>
                <w:szCs w:val="24"/>
              </w:rPr>
              <w:t>,</w:t>
            </w:r>
            <w:r w:rsidRPr="00363302">
              <w:rPr>
                <w:rFonts w:ascii="Times New Roman" w:hAnsi="Times New Roman" w:cs="Times New Roman"/>
                <w:b/>
                <w:sz w:val="24"/>
                <w:szCs w:val="24"/>
                <w:lang w:val="sr-Cyrl-RS"/>
              </w:rPr>
              <w:t>0</w:t>
            </w:r>
            <w:r w:rsidRPr="00363302">
              <w:rPr>
                <w:rFonts w:ascii="Times New Roman" w:hAnsi="Times New Roman" w:cs="Times New Roman"/>
                <w:b/>
                <w:sz w:val="24"/>
                <w:szCs w:val="24"/>
              </w:rPr>
              <w:t>0</w:t>
            </w:r>
          </w:p>
          <w:p w14:paraId="681D1746" w14:textId="77777777" w:rsidR="00B024A3" w:rsidRDefault="00B024A3" w:rsidP="006D4320">
            <w:pPr>
              <w:jc w:val="both"/>
              <w:rPr>
                <w:rFonts w:ascii="Times New Roman" w:hAnsi="Times New Roman" w:cs="Times New Roman"/>
                <w:sz w:val="24"/>
                <w:szCs w:val="24"/>
                <w:lang w:val="sr-Cyrl-CS"/>
              </w:rPr>
            </w:pPr>
          </w:p>
        </w:tc>
      </w:tr>
    </w:tbl>
    <w:p w14:paraId="74D5A73B" w14:textId="77777777" w:rsidR="00B024A3" w:rsidRDefault="00B024A3" w:rsidP="006D4320">
      <w:pPr>
        <w:spacing w:after="0" w:line="240" w:lineRule="auto"/>
        <w:jc w:val="both"/>
        <w:rPr>
          <w:rFonts w:ascii="Times New Roman" w:hAnsi="Times New Roman" w:cs="Times New Roman"/>
          <w:sz w:val="24"/>
          <w:szCs w:val="24"/>
          <w:lang w:val="sr-Cyrl-CS"/>
        </w:rPr>
      </w:pPr>
    </w:p>
    <w:p w14:paraId="36852890" w14:textId="77777777" w:rsidR="007B75C7" w:rsidRPr="003C2572" w:rsidRDefault="00867FF3" w:rsidP="006D4320">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Целокупна имовина је детаљно описана у продајној документацији.</w:t>
      </w:r>
    </w:p>
    <w:p w14:paraId="2D71E059" w14:textId="77777777" w:rsidR="00867FF3" w:rsidRPr="003C2572" w:rsidRDefault="00867FF3" w:rsidP="006D4320">
      <w:pPr>
        <w:spacing w:after="0" w:line="240" w:lineRule="auto"/>
        <w:jc w:val="both"/>
        <w:rPr>
          <w:rFonts w:ascii="Times New Roman" w:hAnsi="Times New Roman" w:cs="Times New Roman"/>
          <w:sz w:val="24"/>
          <w:szCs w:val="24"/>
          <w:lang w:val="sr-Cyrl-CS"/>
        </w:rPr>
      </w:pPr>
    </w:p>
    <w:p w14:paraId="04B88D7A" w14:textId="5A1463C3" w:rsidR="00867FF3" w:rsidRDefault="00867FF3" w:rsidP="006D4320">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Право на учешће у поступку продаје имају сва правна и физичка лица  која:</w:t>
      </w:r>
    </w:p>
    <w:p w14:paraId="5B4E343A" w14:textId="4A81E244" w:rsidR="00363302" w:rsidRDefault="00363302" w:rsidP="00363302">
      <w:pPr>
        <w:numPr>
          <w:ilvl w:val="0"/>
          <w:numId w:val="10"/>
        </w:numPr>
        <w:spacing w:after="0" w:line="240" w:lineRule="auto"/>
        <w:jc w:val="both"/>
        <w:rPr>
          <w:rFonts w:ascii="Times New Roman" w:hAnsi="Times New Roman" w:cs="Times New Roman"/>
          <w:b/>
          <w:sz w:val="24"/>
          <w:szCs w:val="24"/>
          <w:lang w:val="sr-Cyrl-CS"/>
        </w:rPr>
      </w:pPr>
      <w:r w:rsidRPr="00363302">
        <w:rPr>
          <w:rFonts w:ascii="Times New Roman" w:hAnsi="Times New Roman" w:cs="Times New Roman"/>
          <w:sz w:val="24"/>
          <w:szCs w:val="24"/>
          <w:lang w:val="sr-Cyrl-CS"/>
        </w:rPr>
        <w:t xml:space="preserve">након преузимања предрачуна, изврше уплату, ради откупа продајне документације, у износу од </w:t>
      </w:r>
      <w:r w:rsidRPr="00363302">
        <w:rPr>
          <w:rFonts w:ascii="Times New Roman" w:hAnsi="Times New Roman" w:cs="Times New Roman"/>
          <w:sz w:val="24"/>
          <w:szCs w:val="24"/>
        </w:rPr>
        <w:t>1</w:t>
      </w:r>
      <w:r w:rsidR="000450DC">
        <w:rPr>
          <w:rFonts w:ascii="Times New Roman" w:hAnsi="Times New Roman" w:cs="Times New Roman"/>
          <w:sz w:val="24"/>
          <w:szCs w:val="24"/>
          <w:lang w:val="sr-Latn-RS"/>
        </w:rPr>
        <w:t>5</w:t>
      </w:r>
      <w:r w:rsidRPr="00363302">
        <w:rPr>
          <w:rFonts w:ascii="Times New Roman" w:hAnsi="Times New Roman" w:cs="Times New Roman"/>
          <w:sz w:val="24"/>
          <w:szCs w:val="24"/>
        </w:rPr>
        <w:t>0</w:t>
      </w:r>
      <w:r w:rsidRPr="00363302">
        <w:rPr>
          <w:rFonts w:ascii="Times New Roman" w:hAnsi="Times New Roman" w:cs="Times New Roman"/>
          <w:sz w:val="24"/>
          <w:szCs w:val="24"/>
          <w:lang w:val="sr-Cyrl-CS"/>
        </w:rPr>
        <w:t>.</w:t>
      </w:r>
      <w:r w:rsidRPr="00363302">
        <w:rPr>
          <w:rFonts w:ascii="Times New Roman" w:hAnsi="Times New Roman" w:cs="Times New Roman"/>
          <w:sz w:val="24"/>
          <w:szCs w:val="24"/>
          <w:lang w:val="sr-Latn-RS"/>
        </w:rPr>
        <w:t>00</w:t>
      </w:r>
      <w:r w:rsidRPr="00363302">
        <w:rPr>
          <w:rFonts w:ascii="Times New Roman" w:hAnsi="Times New Roman" w:cs="Times New Roman"/>
          <w:sz w:val="24"/>
          <w:szCs w:val="24"/>
          <w:lang w:val="sr-Cyrl-CS"/>
        </w:rPr>
        <w:t>0,00</w:t>
      </w:r>
      <w:r w:rsidRPr="00363302">
        <w:rPr>
          <w:rFonts w:ascii="Times New Roman" w:hAnsi="Times New Roman" w:cs="Times New Roman"/>
          <w:b/>
          <w:sz w:val="24"/>
          <w:szCs w:val="24"/>
          <w:lang w:val="sr-Cyrl-CS"/>
        </w:rPr>
        <w:t xml:space="preserve"> </w:t>
      </w:r>
      <w:r w:rsidRPr="00363302">
        <w:rPr>
          <w:rFonts w:ascii="Times New Roman" w:hAnsi="Times New Roman" w:cs="Times New Roman"/>
          <w:sz w:val="24"/>
          <w:szCs w:val="24"/>
          <w:lang w:val="sr-Cyrl-CS"/>
        </w:rPr>
        <w:t>динара</w:t>
      </w:r>
      <w:r w:rsidRPr="000450DC">
        <w:rPr>
          <w:rFonts w:ascii="Times New Roman" w:hAnsi="Times New Roman" w:cs="Times New Roman"/>
          <w:sz w:val="24"/>
          <w:szCs w:val="24"/>
          <w:lang w:val="sr-Cyrl-CS"/>
        </w:rPr>
        <w:t>.</w:t>
      </w:r>
      <w:r w:rsidRPr="00363302">
        <w:rPr>
          <w:rFonts w:ascii="Times New Roman" w:hAnsi="Times New Roman" w:cs="Times New Roman"/>
          <w:color w:val="FF0000"/>
          <w:sz w:val="24"/>
          <w:szCs w:val="24"/>
          <w:lang w:val="sr-Cyrl-CS"/>
        </w:rPr>
        <w:t xml:space="preserve"> </w:t>
      </w:r>
      <w:r w:rsidRPr="00363302">
        <w:rPr>
          <w:rFonts w:ascii="Times New Roman" w:hAnsi="Times New Roman" w:cs="Times New Roman"/>
          <w:sz w:val="24"/>
          <w:szCs w:val="24"/>
          <w:lang w:val="sr-Cyrl-CS"/>
        </w:rPr>
        <w:t>Профактура се мора преузети, или на адреси повереника</w:t>
      </w:r>
      <w:r w:rsidR="0091092E">
        <w:rPr>
          <w:rFonts w:ascii="Times New Roman" w:hAnsi="Times New Roman" w:cs="Times New Roman"/>
          <w:sz w:val="24"/>
          <w:szCs w:val="24"/>
          <w:lang w:val="sr-Cyrl-CS"/>
        </w:rPr>
        <w:t xml:space="preserve"> </w:t>
      </w:r>
      <w:r w:rsidR="0091092E" w:rsidRPr="00363302">
        <w:rPr>
          <w:rFonts w:ascii="Times New Roman" w:hAnsi="Times New Roman" w:cs="Times New Roman"/>
          <w:sz w:val="24"/>
          <w:szCs w:val="24"/>
          <w:lang w:val="sr-Cyrl-CS"/>
        </w:rPr>
        <w:t>стечајног управника</w:t>
      </w:r>
      <w:r w:rsidR="0091092E">
        <w:rPr>
          <w:rFonts w:ascii="Times New Roman" w:hAnsi="Times New Roman" w:cs="Times New Roman"/>
          <w:sz w:val="24"/>
          <w:szCs w:val="24"/>
          <w:lang w:val="sr-Cyrl-CS"/>
        </w:rPr>
        <w:t xml:space="preserve"> у Нишу, улица</w:t>
      </w:r>
      <w:r w:rsidR="0091092E" w:rsidRPr="0091092E">
        <w:rPr>
          <w:rFonts w:ascii="Times New Roman" w:hAnsi="Times New Roman" w:cs="Times New Roman"/>
          <w:sz w:val="24"/>
          <w:szCs w:val="24"/>
          <w:lang w:val="sr-Cyrl-CS"/>
        </w:rPr>
        <w:t xml:space="preserve"> Цара Душана, ПЦ Душанов базар, </w:t>
      </w:r>
      <w:r w:rsidR="0091092E" w:rsidRPr="0091092E">
        <w:rPr>
          <w:rFonts w:ascii="Times New Roman" w:hAnsi="Times New Roman" w:cs="Times New Roman"/>
          <w:sz w:val="24"/>
          <w:szCs w:val="24"/>
          <w:lang w:val="sr-Latn-CS"/>
        </w:rPr>
        <w:t xml:space="preserve">I </w:t>
      </w:r>
      <w:r w:rsidR="0091092E" w:rsidRPr="0091092E">
        <w:rPr>
          <w:rFonts w:ascii="Times New Roman" w:hAnsi="Times New Roman" w:cs="Times New Roman"/>
          <w:sz w:val="24"/>
          <w:szCs w:val="24"/>
          <w:lang w:val="sr-Cyrl-CS"/>
        </w:rPr>
        <w:t>спрат, локал 119</w:t>
      </w:r>
      <w:r w:rsidR="0091092E">
        <w:rPr>
          <w:rFonts w:ascii="Times New Roman" w:hAnsi="Times New Roman" w:cs="Times New Roman"/>
          <w:sz w:val="24"/>
          <w:szCs w:val="24"/>
          <w:lang w:val="sr-Cyrl-CS"/>
        </w:rPr>
        <w:t>,</w:t>
      </w:r>
      <w:r w:rsidRPr="00363302">
        <w:rPr>
          <w:rFonts w:ascii="Times New Roman" w:hAnsi="Times New Roman" w:cs="Times New Roman"/>
          <w:sz w:val="24"/>
          <w:szCs w:val="24"/>
          <w:lang w:val="sr-Cyrl-CS"/>
        </w:rPr>
        <w:t xml:space="preserve"> </w:t>
      </w:r>
      <w:proofErr w:type="spellStart"/>
      <w:r w:rsidRPr="00363302">
        <w:rPr>
          <w:rFonts w:ascii="Times New Roman" w:hAnsi="Times New Roman" w:cs="Times New Roman"/>
          <w:sz w:val="24"/>
          <w:szCs w:val="24"/>
        </w:rPr>
        <w:t>или</w:t>
      </w:r>
      <w:proofErr w:type="spellEnd"/>
      <w:r w:rsidRPr="00363302">
        <w:rPr>
          <w:rFonts w:ascii="Times New Roman" w:hAnsi="Times New Roman" w:cs="Times New Roman"/>
          <w:sz w:val="24"/>
          <w:szCs w:val="24"/>
        </w:rPr>
        <w:t xml:space="preserve"> </w:t>
      </w:r>
      <w:proofErr w:type="spellStart"/>
      <w:r w:rsidRPr="00363302">
        <w:rPr>
          <w:rFonts w:ascii="Times New Roman" w:hAnsi="Times New Roman" w:cs="Times New Roman"/>
          <w:sz w:val="24"/>
          <w:szCs w:val="24"/>
        </w:rPr>
        <w:t>путем</w:t>
      </w:r>
      <w:proofErr w:type="spellEnd"/>
      <w:r w:rsidRPr="00363302">
        <w:rPr>
          <w:rFonts w:ascii="Times New Roman" w:hAnsi="Times New Roman" w:cs="Times New Roman"/>
          <w:sz w:val="24"/>
          <w:szCs w:val="24"/>
        </w:rPr>
        <w:t xml:space="preserve"> </w:t>
      </w:r>
      <w:proofErr w:type="spellStart"/>
      <w:r w:rsidRPr="00363302">
        <w:rPr>
          <w:rFonts w:ascii="Times New Roman" w:hAnsi="Times New Roman" w:cs="Times New Roman"/>
          <w:sz w:val="24"/>
          <w:szCs w:val="24"/>
        </w:rPr>
        <w:t>електронске</w:t>
      </w:r>
      <w:proofErr w:type="spellEnd"/>
      <w:r w:rsidRPr="00363302">
        <w:rPr>
          <w:rFonts w:ascii="Times New Roman" w:hAnsi="Times New Roman" w:cs="Times New Roman"/>
          <w:sz w:val="24"/>
          <w:szCs w:val="24"/>
        </w:rPr>
        <w:t xml:space="preserve"> </w:t>
      </w:r>
      <w:proofErr w:type="spellStart"/>
      <w:r w:rsidRPr="00363302">
        <w:rPr>
          <w:rFonts w:ascii="Times New Roman" w:hAnsi="Times New Roman" w:cs="Times New Roman"/>
          <w:sz w:val="24"/>
          <w:szCs w:val="24"/>
        </w:rPr>
        <w:t>поште</w:t>
      </w:r>
      <w:proofErr w:type="spellEnd"/>
      <w:r w:rsidRPr="00363302">
        <w:rPr>
          <w:rFonts w:ascii="Times New Roman" w:hAnsi="Times New Roman" w:cs="Times New Roman"/>
          <w:sz w:val="24"/>
          <w:szCs w:val="24"/>
        </w:rPr>
        <w:t xml:space="preserve"> </w:t>
      </w:r>
      <w:r w:rsidRPr="00363302">
        <w:rPr>
          <w:rFonts w:ascii="Times New Roman" w:hAnsi="Times New Roman" w:cs="Times New Roman"/>
          <w:sz w:val="24"/>
          <w:szCs w:val="24"/>
          <w:lang w:val="sr-Cyrl-CS"/>
        </w:rPr>
        <w:t xml:space="preserve">сваког радног дана у периоду од </w:t>
      </w:r>
      <w:r w:rsidRPr="00363302">
        <w:rPr>
          <w:rFonts w:ascii="Times New Roman" w:hAnsi="Times New Roman" w:cs="Times New Roman"/>
          <w:b/>
          <w:sz w:val="24"/>
          <w:szCs w:val="24"/>
          <w:lang w:val="sr-Cyrl-CS"/>
        </w:rPr>
        <w:t xml:space="preserve">09:00 </w:t>
      </w:r>
      <w:r w:rsidRPr="00363302">
        <w:rPr>
          <w:rFonts w:ascii="Times New Roman" w:hAnsi="Times New Roman" w:cs="Times New Roman"/>
          <w:sz w:val="24"/>
          <w:szCs w:val="24"/>
          <w:lang w:val="sr-Cyrl-CS"/>
        </w:rPr>
        <w:t xml:space="preserve">до </w:t>
      </w:r>
      <w:r w:rsidRPr="00363302">
        <w:rPr>
          <w:rFonts w:ascii="Times New Roman" w:hAnsi="Times New Roman" w:cs="Times New Roman"/>
          <w:b/>
          <w:sz w:val="24"/>
          <w:szCs w:val="24"/>
          <w:lang w:val="sr-Cyrl-CS"/>
        </w:rPr>
        <w:t xml:space="preserve">15:00 </w:t>
      </w:r>
      <w:r w:rsidRPr="00363302">
        <w:rPr>
          <w:rFonts w:ascii="Times New Roman" w:hAnsi="Times New Roman" w:cs="Times New Roman"/>
          <w:sz w:val="24"/>
          <w:szCs w:val="24"/>
          <w:lang w:val="sr-Cyrl-CS"/>
        </w:rPr>
        <w:t>часова,</w:t>
      </w:r>
      <w:r w:rsidRPr="00363302">
        <w:rPr>
          <w:rFonts w:ascii="Times New Roman" w:hAnsi="Times New Roman" w:cs="Times New Roman"/>
          <w:sz w:val="24"/>
          <w:szCs w:val="24"/>
        </w:rPr>
        <w:t xml:space="preserve"> </w:t>
      </w:r>
      <w:r w:rsidRPr="00363302">
        <w:rPr>
          <w:rFonts w:ascii="Times New Roman" w:hAnsi="Times New Roman" w:cs="Times New Roman"/>
          <w:sz w:val="24"/>
          <w:szCs w:val="24"/>
          <w:lang w:val="sr-Cyrl-CS"/>
        </w:rPr>
        <w:t xml:space="preserve">уз обавезну најаву поверенику стечајног управника. </w:t>
      </w:r>
      <w:r w:rsidRPr="00363302">
        <w:rPr>
          <w:rFonts w:ascii="Times New Roman" w:hAnsi="Times New Roman" w:cs="Times New Roman"/>
          <w:sz w:val="24"/>
          <w:szCs w:val="24"/>
          <w:lang w:val="sr-Cyrl-RS"/>
        </w:rPr>
        <w:t xml:space="preserve">Крајњи рок за преузимање профактуре је до 15:00 часова </w:t>
      </w:r>
      <w:r w:rsidR="004A4793">
        <w:rPr>
          <w:rFonts w:ascii="Times New Roman" w:hAnsi="Times New Roman" w:cs="Times New Roman"/>
          <w:b/>
          <w:sz w:val="24"/>
          <w:szCs w:val="24"/>
          <w:lang w:val="sr-Latn-RS"/>
        </w:rPr>
        <w:t>30</w:t>
      </w:r>
      <w:r w:rsidRPr="00363302">
        <w:rPr>
          <w:rFonts w:ascii="Times New Roman" w:hAnsi="Times New Roman" w:cs="Times New Roman"/>
          <w:b/>
          <w:sz w:val="24"/>
          <w:szCs w:val="24"/>
          <w:lang w:val="sr-Latn-RS"/>
        </w:rPr>
        <w:t>.</w:t>
      </w:r>
      <w:r w:rsidR="004A4793">
        <w:rPr>
          <w:rFonts w:ascii="Times New Roman" w:hAnsi="Times New Roman" w:cs="Times New Roman"/>
          <w:b/>
          <w:sz w:val="24"/>
          <w:szCs w:val="24"/>
          <w:lang w:val="sr-Latn-RS"/>
        </w:rPr>
        <w:t>03</w:t>
      </w:r>
      <w:r w:rsidRPr="00363302">
        <w:rPr>
          <w:rFonts w:ascii="Times New Roman" w:hAnsi="Times New Roman" w:cs="Times New Roman"/>
          <w:b/>
          <w:sz w:val="24"/>
          <w:szCs w:val="24"/>
          <w:lang w:val="sr-Cyrl-RS"/>
        </w:rPr>
        <w:t>.</w:t>
      </w:r>
      <w:r w:rsidRPr="00363302">
        <w:rPr>
          <w:rFonts w:ascii="Times New Roman" w:hAnsi="Times New Roman" w:cs="Times New Roman"/>
          <w:b/>
          <w:sz w:val="24"/>
          <w:szCs w:val="24"/>
        </w:rPr>
        <w:t>2021.</w:t>
      </w:r>
      <w:r w:rsidRPr="00363302">
        <w:rPr>
          <w:rFonts w:ascii="Times New Roman" w:hAnsi="Times New Roman" w:cs="Times New Roman"/>
          <w:b/>
          <w:sz w:val="24"/>
          <w:szCs w:val="24"/>
          <w:lang w:val="sr-Cyrl-CS"/>
        </w:rPr>
        <w:t xml:space="preserve"> године</w:t>
      </w:r>
      <w:r w:rsidRPr="00363302">
        <w:rPr>
          <w:rFonts w:ascii="Times New Roman" w:hAnsi="Times New Roman" w:cs="Times New Roman"/>
          <w:sz w:val="24"/>
          <w:szCs w:val="24"/>
          <w:lang w:val="sr-Cyrl-RS"/>
        </w:rPr>
        <w:t xml:space="preserve">. Крајњи рок за уплату и преузимање продајне документације је до </w:t>
      </w:r>
      <w:bookmarkStart w:id="0" w:name="_Hlk54716331"/>
      <w:r w:rsidR="004A4793">
        <w:rPr>
          <w:rFonts w:ascii="Times New Roman" w:hAnsi="Times New Roman" w:cs="Times New Roman"/>
          <w:b/>
          <w:sz w:val="24"/>
          <w:szCs w:val="24"/>
          <w:lang w:val="sr-Latn-RS"/>
        </w:rPr>
        <w:t>30</w:t>
      </w:r>
      <w:r w:rsidRPr="00363302">
        <w:rPr>
          <w:rFonts w:ascii="Times New Roman" w:hAnsi="Times New Roman" w:cs="Times New Roman"/>
          <w:b/>
          <w:sz w:val="24"/>
          <w:szCs w:val="24"/>
          <w:lang w:val="sr-Latn-RS"/>
        </w:rPr>
        <w:t>.</w:t>
      </w:r>
      <w:r w:rsidR="004A4793">
        <w:rPr>
          <w:rFonts w:ascii="Times New Roman" w:hAnsi="Times New Roman" w:cs="Times New Roman"/>
          <w:b/>
          <w:sz w:val="24"/>
          <w:szCs w:val="24"/>
          <w:lang w:val="sr-Latn-RS"/>
        </w:rPr>
        <w:t>03</w:t>
      </w:r>
      <w:r w:rsidRPr="00363302">
        <w:rPr>
          <w:rFonts w:ascii="Times New Roman" w:hAnsi="Times New Roman" w:cs="Times New Roman"/>
          <w:b/>
          <w:sz w:val="24"/>
          <w:szCs w:val="24"/>
          <w:lang w:val="sr-Cyrl-RS"/>
        </w:rPr>
        <w:t>.</w:t>
      </w:r>
      <w:r w:rsidRPr="00363302">
        <w:rPr>
          <w:rFonts w:ascii="Times New Roman" w:hAnsi="Times New Roman" w:cs="Times New Roman"/>
          <w:b/>
          <w:sz w:val="24"/>
          <w:szCs w:val="24"/>
        </w:rPr>
        <w:t>2021.</w:t>
      </w:r>
      <w:r w:rsidRPr="00363302">
        <w:rPr>
          <w:rFonts w:ascii="Times New Roman" w:hAnsi="Times New Roman" w:cs="Times New Roman"/>
          <w:b/>
          <w:sz w:val="24"/>
          <w:szCs w:val="24"/>
          <w:lang w:val="sr-Cyrl-CS"/>
        </w:rPr>
        <w:t xml:space="preserve"> године</w:t>
      </w:r>
      <w:bookmarkEnd w:id="0"/>
      <w:r w:rsidRPr="00363302">
        <w:rPr>
          <w:rFonts w:ascii="Times New Roman" w:hAnsi="Times New Roman" w:cs="Times New Roman"/>
          <w:b/>
          <w:sz w:val="24"/>
          <w:szCs w:val="24"/>
          <w:lang w:val="sr-Cyrl-CS"/>
        </w:rPr>
        <w:t>.</w:t>
      </w:r>
    </w:p>
    <w:p w14:paraId="381B575C" w14:textId="5FB3283B" w:rsidR="00333694" w:rsidRPr="00702683" w:rsidRDefault="00867FF3" w:rsidP="0091092E">
      <w:pPr>
        <w:numPr>
          <w:ilvl w:val="0"/>
          <w:numId w:val="10"/>
        </w:numPr>
        <w:spacing w:after="0" w:line="240" w:lineRule="auto"/>
        <w:jc w:val="both"/>
        <w:rPr>
          <w:rFonts w:ascii="Times New Roman" w:hAnsi="Times New Roman" w:cs="Times New Roman"/>
          <w:b/>
          <w:sz w:val="24"/>
          <w:szCs w:val="24"/>
          <w:lang w:val="sr-Cyrl-CS"/>
        </w:rPr>
      </w:pPr>
      <w:r w:rsidRPr="0091092E">
        <w:rPr>
          <w:rFonts w:ascii="Times New Roman" w:hAnsi="Times New Roman" w:cs="Times New Roman"/>
          <w:sz w:val="24"/>
          <w:szCs w:val="24"/>
          <w:lang w:val="sr-Cyrl-CS"/>
        </w:rPr>
        <w:t xml:space="preserve">уплате </w:t>
      </w:r>
      <w:r w:rsidRPr="0091092E">
        <w:rPr>
          <w:rFonts w:ascii="Times New Roman" w:hAnsi="Times New Roman" w:cs="Times New Roman"/>
          <w:b/>
          <w:sz w:val="24"/>
          <w:szCs w:val="24"/>
          <w:lang w:val="sr-Cyrl-CS"/>
        </w:rPr>
        <w:t>депозит</w:t>
      </w:r>
      <w:r w:rsidR="00F25BDC" w:rsidRPr="0091092E">
        <w:rPr>
          <w:rFonts w:ascii="Times New Roman" w:hAnsi="Times New Roman" w:cs="Times New Roman"/>
          <w:b/>
          <w:sz w:val="24"/>
          <w:szCs w:val="24"/>
          <w:lang w:val="sr-Latn-CS"/>
        </w:rPr>
        <w:t xml:space="preserve"> </w:t>
      </w:r>
      <w:r w:rsidR="00211333" w:rsidRPr="0091092E">
        <w:rPr>
          <w:rFonts w:ascii="Times New Roman" w:hAnsi="Times New Roman" w:cs="Times New Roman"/>
          <w:sz w:val="24"/>
          <w:szCs w:val="24"/>
          <w:lang w:val="sr-Cyrl-CS"/>
        </w:rPr>
        <w:t>са позивом на редни број имовинске целине из огласа,</w:t>
      </w:r>
      <w:r w:rsidRPr="0091092E">
        <w:rPr>
          <w:rFonts w:ascii="Times New Roman" w:hAnsi="Times New Roman" w:cs="Times New Roman"/>
          <w:sz w:val="24"/>
          <w:szCs w:val="24"/>
          <w:lang w:val="sr-Cyrl-CS"/>
        </w:rPr>
        <w:t xml:space="preserve"> на текући рачун стечајног дужника број </w:t>
      </w:r>
      <w:r w:rsidRPr="0091092E">
        <w:rPr>
          <w:rFonts w:ascii="Times New Roman" w:hAnsi="Times New Roman" w:cs="Times New Roman"/>
          <w:b/>
          <w:sz w:val="24"/>
          <w:szCs w:val="24"/>
          <w:lang w:val="sr-Cyrl-CS"/>
        </w:rPr>
        <w:t xml:space="preserve">160-341125-51 отворен код </w:t>
      </w:r>
      <w:proofErr w:type="spellStart"/>
      <w:r w:rsidRPr="0091092E">
        <w:rPr>
          <w:rFonts w:ascii="Times New Roman" w:hAnsi="Times New Roman" w:cs="Times New Roman"/>
          <w:b/>
          <w:sz w:val="24"/>
          <w:szCs w:val="24"/>
          <w:lang w:val="sr-Latn-CS"/>
        </w:rPr>
        <w:t>Banca</w:t>
      </w:r>
      <w:proofErr w:type="spellEnd"/>
      <w:r w:rsidR="00C03B10" w:rsidRPr="0091092E">
        <w:rPr>
          <w:rFonts w:ascii="Times New Roman" w:hAnsi="Times New Roman" w:cs="Times New Roman"/>
          <w:b/>
          <w:sz w:val="24"/>
          <w:szCs w:val="24"/>
          <w:lang w:val="sr-Latn-CS"/>
        </w:rPr>
        <w:t xml:space="preserve"> </w:t>
      </w:r>
      <w:proofErr w:type="spellStart"/>
      <w:r w:rsidRPr="0091092E">
        <w:rPr>
          <w:rFonts w:ascii="Times New Roman" w:hAnsi="Times New Roman" w:cs="Times New Roman"/>
          <w:b/>
          <w:sz w:val="24"/>
          <w:szCs w:val="24"/>
          <w:lang w:val="sr-Latn-CS"/>
        </w:rPr>
        <w:t>Intesa</w:t>
      </w:r>
      <w:proofErr w:type="spellEnd"/>
      <w:r w:rsidRPr="0091092E">
        <w:rPr>
          <w:rFonts w:ascii="Times New Roman" w:hAnsi="Times New Roman" w:cs="Times New Roman"/>
          <w:b/>
          <w:sz w:val="24"/>
          <w:szCs w:val="24"/>
          <w:lang w:val="sr-Latn-CS"/>
        </w:rPr>
        <w:t xml:space="preserve"> ad Beograd</w:t>
      </w:r>
      <w:r w:rsidR="00F25BDC" w:rsidRPr="0091092E">
        <w:rPr>
          <w:rFonts w:ascii="Times New Roman" w:hAnsi="Times New Roman" w:cs="Times New Roman"/>
          <w:b/>
          <w:sz w:val="24"/>
          <w:szCs w:val="24"/>
          <w:lang w:val="sr-Latn-CS"/>
        </w:rPr>
        <w:t xml:space="preserve"> </w:t>
      </w:r>
      <w:r w:rsidRPr="0091092E">
        <w:rPr>
          <w:rFonts w:ascii="Times New Roman" w:hAnsi="Times New Roman" w:cs="Times New Roman"/>
          <w:sz w:val="24"/>
          <w:szCs w:val="24"/>
          <w:lang w:val="sr-Cyrl-CS"/>
        </w:rPr>
        <w:t xml:space="preserve">или положе неопозиву </w:t>
      </w:r>
      <w:r w:rsidR="008875B8" w:rsidRPr="0091092E">
        <w:rPr>
          <w:rFonts w:ascii="Times New Roman" w:hAnsi="Times New Roman" w:cs="Times New Roman"/>
          <w:sz w:val="24"/>
          <w:szCs w:val="24"/>
          <w:lang w:val="sr-Cyrl-CS"/>
        </w:rPr>
        <w:t xml:space="preserve">првокласну банкарску гаранцију наплативу на први позив, </w:t>
      </w:r>
      <w:r w:rsidR="008875B8" w:rsidRPr="0091092E">
        <w:rPr>
          <w:rFonts w:ascii="Times New Roman" w:hAnsi="Times New Roman" w:cs="Times New Roman"/>
          <w:sz w:val="24"/>
          <w:szCs w:val="24"/>
          <w:lang w:val="sr-Cyrl-CS"/>
        </w:rPr>
        <w:lastRenderedPageBreak/>
        <w:t xml:space="preserve">најкасније </w:t>
      </w:r>
      <w:r w:rsidR="00987BBD">
        <w:rPr>
          <w:rFonts w:ascii="Times New Roman" w:hAnsi="Times New Roman" w:cs="Times New Roman"/>
          <w:sz w:val="24"/>
          <w:szCs w:val="24"/>
          <w:lang w:val="sr-Cyrl-RS"/>
        </w:rPr>
        <w:t>до</w:t>
      </w:r>
      <w:r w:rsidR="00EC45A0" w:rsidRPr="0091092E">
        <w:rPr>
          <w:rFonts w:ascii="Times New Roman" w:hAnsi="Times New Roman" w:cs="Times New Roman"/>
          <w:sz w:val="24"/>
          <w:szCs w:val="24"/>
          <w:lang w:val="sr-Cyrl-CS"/>
        </w:rPr>
        <w:t xml:space="preserve"> </w:t>
      </w:r>
      <w:r w:rsidR="004A4793">
        <w:rPr>
          <w:rFonts w:ascii="Times New Roman" w:hAnsi="Times New Roman" w:cs="Times New Roman"/>
          <w:b/>
          <w:sz w:val="24"/>
          <w:szCs w:val="24"/>
          <w:lang w:val="sr-Latn-RS"/>
        </w:rPr>
        <w:t>31</w:t>
      </w:r>
      <w:r w:rsidR="009339DE" w:rsidRPr="0091092E">
        <w:rPr>
          <w:rFonts w:ascii="Times New Roman" w:hAnsi="Times New Roman" w:cs="Times New Roman"/>
          <w:b/>
          <w:sz w:val="24"/>
          <w:szCs w:val="24"/>
          <w:lang w:val="sr-Cyrl-CS"/>
        </w:rPr>
        <w:t>.</w:t>
      </w:r>
      <w:r w:rsidR="004A4793">
        <w:rPr>
          <w:rFonts w:ascii="Times New Roman" w:hAnsi="Times New Roman" w:cs="Times New Roman"/>
          <w:b/>
          <w:sz w:val="24"/>
          <w:szCs w:val="24"/>
          <w:lang w:val="sr-Latn-RS"/>
        </w:rPr>
        <w:t>03</w:t>
      </w:r>
      <w:r w:rsidR="00DA133E" w:rsidRPr="0091092E">
        <w:rPr>
          <w:rFonts w:ascii="Times New Roman" w:hAnsi="Times New Roman" w:cs="Times New Roman"/>
          <w:b/>
          <w:sz w:val="24"/>
          <w:szCs w:val="24"/>
          <w:lang w:val="sr-Cyrl-CS"/>
        </w:rPr>
        <w:t>.</w:t>
      </w:r>
      <w:r w:rsidR="0057298F" w:rsidRPr="0091092E">
        <w:rPr>
          <w:rFonts w:ascii="Times New Roman" w:hAnsi="Times New Roman" w:cs="Times New Roman"/>
          <w:b/>
          <w:sz w:val="24"/>
          <w:szCs w:val="24"/>
          <w:lang w:val="en-GB"/>
        </w:rPr>
        <w:t>2</w:t>
      </w:r>
      <w:r w:rsidR="002170D3" w:rsidRPr="0091092E">
        <w:rPr>
          <w:rFonts w:ascii="Times New Roman" w:hAnsi="Times New Roman" w:cs="Times New Roman"/>
          <w:b/>
          <w:sz w:val="24"/>
          <w:szCs w:val="24"/>
          <w:lang w:val="sr-Latn-CS"/>
        </w:rPr>
        <w:t>0</w:t>
      </w:r>
      <w:r w:rsidR="0057298F" w:rsidRPr="0091092E">
        <w:rPr>
          <w:rFonts w:ascii="Times New Roman" w:hAnsi="Times New Roman" w:cs="Times New Roman"/>
          <w:b/>
          <w:sz w:val="24"/>
          <w:szCs w:val="24"/>
          <w:lang w:val="en-GB"/>
        </w:rPr>
        <w:t>2</w:t>
      </w:r>
      <w:r w:rsidR="00702683">
        <w:rPr>
          <w:rFonts w:ascii="Times New Roman" w:hAnsi="Times New Roman" w:cs="Times New Roman"/>
          <w:b/>
          <w:sz w:val="24"/>
          <w:szCs w:val="24"/>
          <w:lang w:val="sr-Cyrl-RS"/>
        </w:rPr>
        <w:t>1</w:t>
      </w:r>
      <w:r w:rsidR="0057298F" w:rsidRPr="0091092E">
        <w:rPr>
          <w:rFonts w:ascii="Times New Roman" w:hAnsi="Times New Roman" w:cs="Times New Roman"/>
          <w:b/>
          <w:sz w:val="24"/>
          <w:szCs w:val="24"/>
          <w:lang w:val="en-GB"/>
        </w:rPr>
        <w:t>.</w:t>
      </w:r>
      <w:r w:rsidR="00C370B9" w:rsidRPr="0091092E">
        <w:rPr>
          <w:rFonts w:ascii="Times New Roman" w:hAnsi="Times New Roman" w:cs="Times New Roman"/>
          <w:b/>
          <w:sz w:val="24"/>
          <w:szCs w:val="24"/>
          <w:lang w:val="sr-Cyrl-CS"/>
        </w:rPr>
        <w:t xml:space="preserve"> године</w:t>
      </w:r>
      <w:r w:rsidR="008875B8" w:rsidRPr="0091092E">
        <w:rPr>
          <w:rFonts w:ascii="Times New Roman" w:hAnsi="Times New Roman" w:cs="Times New Roman"/>
          <w:sz w:val="24"/>
          <w:szCs w:val="24"/>
          <w:lang w:val="sr-Cyrl-CS"/>
        </w:rPr>
        <w:t xml:space="preserve">. У случају да се као депозит положи првокласна банкарска гаранција, оригинал исте се ради провере искључиво лично мора доставити Служби финансија Агенције за лиценцирање стечајних управника, Теразије 23, Београд, најкасније до </w:t>
      </w:r>
      <w:r w:rsidR="004A4793">
        <w:rPr>
          <w:rFonts w:ascii="Times New Roman" w:hAnsi="Times New Roman" w:cs="Times New Roman"/>
          <w:b/>
          <w:sz w:val="24"/>
          <w:szCs w:val="24"/>
          <w:lang w:val="sr-Latn-RS"/>
        </w:rPr>
        <w:t>31</w:t>
      </w:r>
      <w:r w:rsidR="0057298F" w:rsidRPr="0091092E">
        <w:rPr>
          <w:rFonts w:ascii="Times New Roman" w:hAnsi="Times New Roman" w:cs="Times New Roman"/>
          <w:b/>
          <w:sz w:val="24"/>
          <w:szCs w:val="24"/>
        </w:rPr>
        <w:t>.</w:t>
      </w:r>
      <w:r w:rsidR="004A4793">
        <w:rPr>
          <w:rFonts w:ascii="Times New Roman" w:hAnsi="Times New Roman" w:cs="Times New Roman"/>
          <w:b/>
          <w:sz w:val="24"/>
          <w:szCs w:val="24"/>
          <w:lang w:val="sr-Latn-RS"/>
        </w:rPr>
        <w:t>03</w:t>
      </w:r>
      <w:r w:rsidR="00DA133E" w:rsidRPr="0091092E">
        <w:rPr>
          <w:rFonts w:ascii="Times New Roman" w:hAnsi="Times New Roman" w:cs="Times New Roman"/>
          <w:b/>
          <w:sz w:val="24"/>
          <w:szCs w:val="24"/>
          <w:lang w:val="sr-Cyrl-CS"/>
        </w:rPr>
        <w:t>.</w:t>
      </w:r>
      <w:r w:rsidR="009339DE" w:rsidRPr="0091092E">
        <w:rPr>
          <w:rFonts w:ascii="Times New Roman" w:hAnsi="Times New Roman" w:cs="Times New Roman"/>
          <w:b/>
          <w:sz w:val="24"/>
          <w:szCs w:val="24"/>
          <w:lang w:val="sr-Cyrl-CS"/>
        </w:rPr>
        <w:t>20</w:t>
      </w:r>
      <w:r w:rsidR="0057298F" w:rsidRPr="0091092E">
        <w:rPr>
          <w:rFonts w:ascii="Times New Roman" w:hAnsi="Times New Roman" w:cs="Times New Roman"/>
          <w:b/>
          <w:sz w:val="24"/>
          <w:szCs w:val="24"/>
          <w:lang w:val="en-GB"/>
        </w:rPr>
        <w:t>2</w:t>
      </w:r>
      <w:r w:rsidR="00702683">
        <w:rPr>
          <w:rFonts w:ascii="Times New Roman" w:hAnsi="Times New Roman" w:cs="Times New Roman"/>
          <w:b/>
          <w:sz w:val="24"/>
          <w:szCs w:val="24"/>
          <w:lang w:val="sr-Cyrl-RS"/>
        </w:rPr>
        <w:t>1</w:t>
      </w:r>
      <w:r w:rsidR="00B34BDE" w:rsidRPr="0091092E">
        <w:rPr>
          <w:rFonts w:ascii="Times New Roman" w:hAnsi="Times New Roman" w:cs="Times New Roman"/>
          <w:b/>
          <w:sz w:val="24"/>
          <w:szCs w:val="24"/>
          <w:lang w:val="sr-Cyrl-CS"/>
        </w:rPr>
        <w:t>. године</w:t>
      </w:r>
      <w:r w:rsidR="00F25BDC" w:rsidRPr="0091092E">
        <w:rPr>
          <w:rFonts w:ascii="Times New Roman" w:hAnsi="Times New Roman" w:cs="Times New Roman"/>
          <w:b/>
          <w:sz w:val="24"/>
          <w:szCs w:val="24"/>
          <w:lang w:val="sr-Latn-CS"/>
        </w:rPr>
        <w:t xml:space="preserve"> </w:t>
      </w:r>
      <w:r w:rsidR="00333694" w:rsidRPr="0091092E">
        <w:rPr>
          <w:rFonts w:ascii="Times New Roman" w:hAnsi="Times New Roman" w:cs="Times New Roman"/>
          <w:sz w:val="24"/>
          <w:szCs w:val="24"/>
          <w:lang w:val="sr-Cyrl-CS"/>
        </w:rPr>
        <w:t xml:space="preserve">до </w:t>
      </w:r>
      <w:r w:rsidR="001D0BD3" w:rsidRPr="0091092E">
        <w:rPr>
          <w:rFonts w:ascii="Times New Roman" w:hAnsi="Times New Roman" w:cs="Times New Roman"/>
          <w:sz w:val="24"/>
          <w:szCs w:val="24"/>
          <w:lang w:val="sr-Latn-CS"/>
        </w:rPr>
        <w:t>1</w:t>
      </w:r>
      <w:r w:rsidR="00702683">
        <w:rPr>
          <w:rFonts w:ascii="Times New Roman" w:hAnsi="Times New Roman" w:cs="Times New Roman"/>
          <w:sz w:val="24"/>
          <w:szCs w:val="24"/>
          <w:lang w:val="sr-Cyrl-RS"/>
        </w:rPr>
        <w:t>5</w:t>
      </w:r>
      <w:r w:rsidR="00333694" w:rsidRPr="0091092E">
        <w:rPr>
          <w:rFonts w:ascii="Times New Roman" w:hAnsi="Times New Roman" w:cs="Times New Roman"/>
          <w:sz w:val="24"/>
          <w:szCs w:val="24"/>
          <w:lang w:val="sr-Cyrl-CS"/>
        </w:rPr>
        <w:t xml:space="preserve">.00 часова по београдском времену. У обзир ће се узети само банкарске гаранције које пристигну на назначену адресу у назначено време. Банкарска гаранција мора имати </w:t>
      </w:r>
      <w:r w:rsidR="009339DE" w:rsidRPr="0091092E">
        <w:rPr>
          <w:rFonts w:ascii="Times New Roman" w:hAnsi="Times New Roman" w:cs="Times New Roman"/>
          <w:b/>
          <w:sz w:val="24"/>
          <w:szCs w:val="24"/>
          <w:lang w:val="sr-Cyrl-CS"/>
        </w:rPr>
        <w:t xml:space="preserve">рок важења до </w:t>
      </w:r>
      <w:r w:rsidR="004A4793">
        <w:rPr>
          <w:rFonts w:ascii="Times New Roman" w:hAnsi="Times New Roman" w:cs="Times New Roman"/>
          <w:b/>
          <w:sz w:val="24"/>
          <w:szCs w:val="24"/>
          <w:lang w:val="sr-Latn-RS"/>
        </w:rPr>
        <w:t>31</w:t>
      </w:r>
      <w:r w:rsidR="009339DE" w:rsidRPr="0091092E">
        <w:rPr>
          <w:rFonts w:ascii="Times New Roman" w:hAnsi="Times New Roman" w:cs="Times New Roman"/>
          <w:b/>
          <w:sz w:val="24"/>
          <w:szCs w:val="24"/>
          <w:lang w:val="sr-Cyrl-CS"/>
        </w:rPr>
        <w:t>.</w:t>
      </w:r>
      <w:r w:rsidR="004A4793">
        <w:rPr>
          <w:rFonts w:ascii="Times New Roman" w:hAnsi="Times New Roman" w:cs="Times New Roman"/>
          <w:b/>
          <w:sz w:val="24"/>
          <w:szCs w:val="24"/>
          <w:lang w:val="sr-Latn-RS"/>
        </w:rPr>
        <w:t>05</w:t>
      </w:r>
      <w:r w:rsidR="00333694" w:rsidRPr="0091092E">
        <w:rPr>
          <w:rFonts w:ascii="Times New Roman" w:hAnsi="Times New Roman" w:cs="Times New Roman"/>
          <w:b/>
          <w:sz w:val="24"/>
          <w:szCs w:val="24"/>
          <w:lang w:val="sr-Cyrl-CS"/>
        </w:rPr>
        <w:t>.20</w:t>
      </w:r>
      <w:r w:rsidR="0057298F" w:rsidRPr="0091092E">
        <w:rPr>
          <w:rFonts w:ascii="Times New Roman" w:hAnsi="Times New Roman" w:cs="Times New Roman"/>
          <w:b/>
          <w:sz w:val="24"/>
          <w:szCs w:val="24"/>
          <w:lang w:val="en-GB"/>
        </w:rPr>
        <w:t>2</w:t>
      </w:r>
      <w:r w:rsidR="00702683">
        <w:rPr>
          <w:rFonts w:ascii="Times New Roman" w:hAnsi="Times New Roman" w:cs="Times New Roman"/>
          <w:b/>
          <w:sz w:val="24"/>
          <w:szCs w:val="24"/>
          <w:lang w:val="sr-Cyrl-RS"/>
        </w:rPr>
        <w:t>1</w:t>
      </w:r>
      <w:r w:rsidR="00333694" w:rsidRPr="0091092E">
        <w:rPr>
          <w:rFonts w:ascii="Times New Roman" w:hAnsi="Times New Roman" w:cs="Times New Roman"/>
          <w:sz w:val="24"/>
          <w:szCs w:val="24"/>
          <w:lang w:val="sr-Cyrl-CS"/>
        </w:rPr>
        <w:t xml:space="preserve">. године. </w:t>
      </w:r>
    </w:p>
    <w:p w14:paraId="0BF3252A" w14:textId="77777777" w:rsidR="00D8776F" w:rsidRPr="00702683" w:rsidRDefault="00D8776F" w:rsidP="00702683">
      <w:pPr>
        <w:numPr>
          <w:ilvl w:val="0"/>
          <w:numId w:val="10"/>
        </w:numPr>
        <w:spacing w:after="0" w:line="240" w:lineRule="auto"/>
        <w:jc w:val="both"/>
        <w:rPr>
          <w:rFonts w:ascii="Times New Roman" w:hAnsi="Times New Roman" w:cs="Times New Roman"/>
          <w:b/>
          <w:sz w:val="24"/>
          <w:szCs w:val="24"/>
          <w:lang w:val="sr-Cyrl-CS"/>
        </w:rPr>
      </w:pPr>
      <w:r w:rsidRPr="00702683">
        <w:rPr>
          <w:rFonts w:ascii="Times New Roman" w:hAnsi="Times New Roman" w:cs="Times New Roman"/>
          <w:sz w:val="24"/>
          <w:szCs w:val="24"/>
          <w:lang w:val="sr-Cyrl-CS"/>
        </w:rPr>
        <w:t>потпишу изјаву о губитку права на враћање д</w:t>
      </w:r>
      <w:r w:rsidR="00FA0024" w:rsidRPr="00702683">
        <w:rPr>
          <w:rFonts w:ascii="Times New Roman" w:hAnsi="Times New Roman" w:cs="Times New Roman"/>
          <w:sz w:val="24"/>
          <w:szCs w:val="24"/>
        </w:rPr>
        <w:t>e</w:t>
      </w:r>
      <w:proofErr w:type="spellStart"/>
      <w:r w:rsidRPr="00702683">
        <w:rPr>
          <w:rFonts w:ascii="Times New Roman" w:hAnsi="Times New Roman" w:cs="Times New Roman"/>
          <w:sz w:val="24"/>
          <w:szCs w:val="24"/>
          <w:lang w:val="sr-Cyrl-CS"/>
        </w:rPr>
        <w:t>позита</w:t>
      </w:r>
      <w:proofErr w:type="spellEnd"/>
      <w:r w:rsidRPr="00702683">
        <w:rPr>
          <w:rFonts w:ascii="Times New Roman" w:hAnsi="Times New Roman" w:cs="Times New Roman"/>
          <w:sz w:val="24"/>
          <w:szCs w:val="24"/>
          <w:lang w:val="sr-Cyrl-CS"/>
        </w:rPr>
        <w:t>. Изјава чини саставни део продајне документације.</w:t>
      </w:r>
    </w:p>
    <w:p w14:paraId="09E56D57" w14:textId="77777777" w:rsidR="00D8776F" w:rsidRPr="003C2572" w:rsidRDefault="00D8776F" w:rsidP="00D8776F">
      <w:pPr>
        <w:spacing w:after="0" w:line="240" w:lineRule="auto"/>
        <w:jc w:val="both"/>
        <w:rPr>
          <w:rFonts w:ascii="Times New Roman" w:hAnsi="Times New Roman" w:cs="Times New Roman"/>
          <w:sz w:val="24"/>
          <w:szCs w:val="24"/>
          <w:lang w:val="sr-Cyrl-CS"/>
        </w:rPr>
      </w:pPr>
    </w:p>
    <w:p w14:paraId="41A0551B" w14:textId="452E12FC" w:rsidR="00D8776F" w:rsidRPr="003C2572" w:rsidRDefault="00524C50" w:rsidP="00D8776F">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Имовина се купује у виђеном стању и може се разгледати након откупа продајне документ</w:t>
      </w:r>
      <w:r w:rsidR="00211333" w:rsidRPr="003C2572">
        <w:rPr>
          <w:rFonts w:ascii="Times New Roman" w:hAnsi="Times New Roman" w:cs="Times New Roman"/>
          <w:sz w:val="24"/>
          <w:szCs w:val="24"/>
          <w:lang w:val="sr-Cyrl-CS"/>
        </w:rPr>
        <w:t>ације, сваким радним даном од 10</w:t>
      </w:r>
      <w:r w:rsidRPr="003C2572">
        <w:rPr>
          <w:rFonts w:ascii="Times New Roman" w:hAnsi="Times New Roman" w:cs="Times New Roman"/>
          <w:sz w:val="24"/>
          <w:szCs w:val="24"/>
          <w:lang w:val="sr-Cyrl-CS"/>
        </w:rPr>
        <w:t>.</w:t>
      </w:r>
      <w:r w:rsidR="00DE08F3">
        <w:rPr>
          <w:rFonts w:ascii="Times New Roman" w:hAnsi="Times New Roman" w:cs="Times New Roman"/>
          <w:sz w:val="24"/>
          <w:szCs w:val="24"/>
          <w:lang w:val="sr-Cyrl-CS"/>
        </w:rPr>
        <w:t xml:space="preserve">00 до 14.00 часова, најкасније </w:t>
      </w:r>
      <w:r w:rsidR="00987BBD">
        <w:rPr>
          <w:rFonts w:ascii="Times New Roman" w:hAnsi="Times New Roman" w:cs="Times New Roman"/>
          <w:sz w:val="24"/>
          <w:szCs w:val="24"/>
          <w:lang w:val="sr-Cyrl-CS"/>
        </w:rPr>
        <w:t>до 31.03.2021. године</w:t>
      </w:r>
      <w:r w:rsidRPr="003C2572">
        <w:rPr>
          <w:rFonts w:ascii="Times New Roman" w:hAnsi="Times New Roman" w:cs="Times New Roman"/>
          <w:sz w:val="24"/>
          <w:szCs w:val="24"/>
          <w:lang w:val="sr-Cyrl-CS"/>
        </w:rPr>
        <w:t xml:space="preserve"> (уз претходну најаву поверенику стечајног управника).</w:t>
      </w:r>
    </w:p>
    <w:p w14:paraId="3EEDD6FB" w14:textId="77777777" w:rsidR="00524C50" w:rsidRPr="003C2572" w:rsidRDefault="00524C50" w:rsidP="00D8776F">
      <w:pPr>
        <w:spacing w:after="0" w:line="240" w:lineRule="auto"/>
        <w:jc w:val="both"/>
        <w:rPr>
          <w:rFonts w:ascii="Times New Roman" w:hAnsi="Times New Roman" w:cs="Times New Roman"/>
          <w:sz w:val="24"/>
          <w:szCs w:val="24"/>
          <w:lang w:val="sr-Cyrl-CS"/>
        </w:rPr>
      </w:pPr>
    </w:p>
    <w:p w14:paraId="455D43C9" w14:textId="139B36C0" w:rsidR="00524C50" w:rsidRPr="003C2572" w:rsidRDefault="00524C50" w:rsidP="00D8776F">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 xml:space="preserve">Након уплате депозита, а најкасније </w:t>
      </w:r>
      <w:r w:rsidR="004A4793">
        <w:rPr>
          <w:rFonts w:ascii="Times New Roman" w:hAnsi="Times New Roman" w:cs="Times New Roman"/>
          <w:b/>
          <w:sz w:val="24"/>
          <w:szCs w:val="24"/>
          <w:lang w:val="sr-Latn-RS"/>
        </w:rPr>
        <w:t>02</w:t>
      </w:r>
      <w:r w:rsidR="009339DE" w:rsidRPr="001F2075">
        <w:rPr>
          <w:rFonts w:ascii="Times New Roman" w:hAnsi="Times New Roman" w:cs="Times New Roman"/>
          <w:b/>
          <w:sz w:val="24"/>
          <w:szCs w:val="24"/>
          <w:lang w:val="sr-Cyrl-CS"/>
        </w:rPr>
        <w:t>.</w:t>
      </w:r>
      <w:r w:rsidR="004A4793">
        <w:rPr>
          <w:rFonts w:ascii="Times New Roman" w:hAnsi="Times New Roman" w:cs="Times New Roman"/>
          <w:b/>
          <w:sz w:val="24"/>
          <w:szCs w:val="24"/>
          <w:lang w:val="sr-Latn-RS"/>
        </w:rPr>
        <w:t>04</w:t>
      </w:r>
      <w:r w:rsidR="00B34BDE" w:rsidRPr="001F2075">
        <w:rPr>
          <w:rFonts w:ascii="Times New Roman" w:hAnsi="Times New Roman" w:cs="Times New Roman"/>
          <w:b/>
          <w:sz w:val="24"/>
          <w:szCs w:val="24"/>
          <w:lang w:val="sr-Cyrl-CS"/>
        </w:rPr>
        <w:t>.</w:t>
      </w:r>
      <w:r w:rsidR="009339DE" w:rsidRPr="001F2075">
        <w:rPr>
          <w:rFonts w:ascii="Times New Roman" w:hAnsi="Times New Roman" w:cs="Times New Roman"/>
          <w:b/>
          <w:sz w:val="24"/>
          <w:szCs w:val="24"/>
          <w:lang w:val="sr-Cyrl-CS"/>
        </w:rPr>
        <w:t>20</w:t>
      </w:r>
      <w:r w:rsidR="0057298F">
        <w:rPr>
          <w:rFonts w:ascii="Times New Roman" w:hAnsi="Times New Roman" w:cs="Times New Roman"/>
          <w:b/>
          <w:sz w:val="24"/>
          <w:szCs w:val="24"/>
          <w:lang w:val="en-GB"/>
        </w:rPr>
        <w:t>2</w:t>
      </w:r>
      <w:r w:rsidR="00702683">
        <w:rPr>
          <w:rFonts w:ascii="Times New Roman" w:hAnsi="Times New Roman" w:cs="Times New Roman"/>
          <w:b/>
          <w:sz w:val="24"/>
          <w:szCs w:val="24"/>
          <w:lang w:val="sr-Cyrl-RS"/>
        </w:rPr>
        <w:t>1</w:t>
      </w:r>
      <w:r w:rsidR="00B34BDE" w:rsidRPr="001F2075">
        <w:rPr>
          <w:rFonts w:ascii="Times New Roman" w:hAnsi="Times New Roman" w:cs="Times New Roman"/>
          <w:b/>
          <w:sz w:val="24"/>
          <w:szCs w:val="24"/>
          <w:lang w:val="sr-Cyrl-CS"/>
        </w:rPr>
        <w:t>. године</w:t>
      </w:r>
      <w:r w:rsidRPr="00B34BDE">
        <w:rPr>
          <w:rFonts w:ascii="Times New Roman" w:hAnsi="Times New Roman" w:cs="Times New Roman"/>
          <w:sz w:val="24"/>
          <w:szCs w:val="24"/>
          <w:lang w:val="sr-Cyrl-CS"/>
        </w:rPr>
        <w:t xml:space="preserve">, </w:t>
      </w:r>
      <w:r w:rsidRPr="003C2572">
        <w:rPr>
          <w:rFonts w:ascii="Times New Roman" w:hAnsi="Times New Roman" w:cs="Times New Roman"/>
          <w:sz w:val="24"/>
          <w:szCs w:val="24"/>
          <w:lang w:val="sr-Cyrl-CS"/>
        </w:rPr>
        <w:t>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w:t>
      </w:r>
      <w:r w:rsidR="00490140">
        <w:rPr>
          <w:rFonts w:ascii="Times New Roman" w:hAnsi="Times New Roman" w:cs="Times New Roman"/>
          <w:sz w:val="24"/>
          <w:szCs w:val="24"/>
          <w:lang w:val="sr-Cyrl-CS"/>
        </w:rPr>
        <w:t>редних субјеката и ОП образац (</w:t>
      </w:r>
      <w:r w:rsidRPr="003C2572">
        <w:rPr>
          <w:rFonts w:ascii="Times New Roman" w:hAnsi="Times New Roman" w:cs="Times New Roman"/>
          <w:sz w:val="24"/>
          <w:szCs w:val="24"/>
          <w:lang w:val="sr-Cyrl-CS"/>
        </w:rPr>
        <w:t xml:space="preserve">ако се као потенцијални купац пријављује правно лице), овлашћење за заступање, </w:t>
      </w:r>
      <w:proofErr w:type="spellStart"/>
      <w:r w:rsidRPr="003C2572">
        <w:rPr>
          <w:rFonts w:ascii="Times New Roman" w:hAnsi="Times New Roman" w:cs="Times New Roman"/>
          <w:sz w:val="24"/>
          <w:szCs w:val="24"/>
          <w:lang w:val="sr-Cyrl-CS"/>
        </w:rPr>
        <w:t>уколик</w:t>
      </w:r>
      <w:proofErr w:type="spellEnd"/>
      <w:r w:rsidR="00B34BDE">
        <w:rPr>
          <w:rFonts w:ascii="Times New Roman" w:hAnsi="Times New Roman" w:cs="Times New Roman"/>
          <w:sz w:val="24"/>
          <w:szCs w:val="24"/>
        </w:rPr>
        <w:t>o</w:t>
      </w:r>
      <w:r w:rsidRPr="003C2572">
        <w:rPr>
          <w:rFonts w:ascii="Times New Roman" w:hAnsi="Times New Roman" w:cs="Times New Roman"/>
          <w:sz w:val="24"/>
          <w:szCs w:val="24"/>
          <w:lang w:val="sr-Cyrl-CS"/>
        </w:rPr>
        <w:t xml:space="preserve"> јавном надметању не присуствује потенцијални купац лично (за физичка лица) или законски заступник (за правна лица).</w:t>
      </w:r>
    </w:p>
    <w:p w14:paraId="25FE3F60" w14:textId="77777777" w:rsidR="00524C50" w:rsidRPr="003C2572" w:rsidRDefault="00524C50" w:rsidP="00D8776F">
      <w:pPr>
        <w:spacing w:after="0" w:line="240" w:lineRule="auto"/>
        <w:jc w:val="both"/>
        <w:rPr>
          <w:rFonts w:ascii="Times New Roman" w:hAnsi="Times New Roman" w:cs="Times New Roman"/>
          <w:sz w:val="24"/>
          <w:szCs w:val="24"/>
          <w:lang w:val="sr-Cyrl-CS"/>
        </w:rPr>
      </w:pPr>
    </w:p>
    <w:p w14:paraId="25D2190C" w14:textId="7343E76D" w:rsidR="00524C50" w:rsidRPr="003C2572" w:rsidRDefault="00524C50" w:rsidP="00D8776F">
      <w:pPr>
        <w:spacing w:after="0" w:line="240" w:lineRule="auto"/>
        <w:jc w:val="both"/>
        <w:rPr>
          <w:rFonts w:ascii="Times New Roman" w:hAnsi="Times New Roman" w:cs="Times New Roman"/>
          <w:b/>
          <w:sz w:val="24"/>
          <w:szCs w:val="24"/>
          <w:lang w:val="sr-Cyrl-CS"/>
        </w:rPr>
      </w:pPr>
      <w:r w:rsidRPr="003C2572">
        <w:rPr>
          <w:rFonts w:ascii="Times New Roman" w:hAnsi="Times New Roman" w:cs="Times New Roman"/>
          <w:b/>
          <w:sz w:val="24"/>
          <w:szCs w:val="24"/>
          <w:lang w:val="sr-Cyrl-CS"/>
        </w:rPr>
        <w:t xml:space="preserve">Јавно надметање </w:t>
      </w:r>
      <w:r w:rsidR="003A0F46" w:rsidRPr="003C2572">
        <w:rPr>
          <w:rFonts w:ascii="Times New Roman" w:hAnsi="Times New Roman" w:cs="Times New Roman"/>
          <w:b/>
          <w:sz w:val="24"/>
          <w:szCs w:val="24"/>
          <w:lang w:val="sr-Cyrl-CS"/>
        </w:rPr>
        <w:t xml:space="preserve">одржаће се дана </w:t>
      </w:r>
      <w:r w:rsidR="004A4793">
        <w:rPr>
          <w:rFonts w:ascii="Times New Roman" w:hAnsi="Times New Roman" w:cs="Times New Roman"/>
          <w:b/>
          <w:sz w:val="24"/>
          <w:szCs w:val="24"/>
          <w:lang w:val="sr-Latn-RS"/>
        </w:rPr>
        <w:t>07</w:t>
      </w:r>
      <w:r w:rsidR="00D34647" w:rsidRPr="001F2075">
        <w:rPr>
          <w:rFonts w:ascii="Times New Roman" w:hAnsi="Times New Roman" w:cs="Times New Roman"/>
          <w:b/>
          <w:sz w:val="24"/>
          <w:szCs w:val="24"/>
        </w:rPr>
        <w:t>.</w:t>
      </w:r>
      <w:r w:rsidR="004A4793">
        <w:rPr>
          <w:rFonts w:ascii="Times New Roman" w:hAnsi="Times New Roman" w:cs="Times New Roman"/>
          <w:b/>
          <w:sz w:val="24"/>
          <w:szCs w:val="24"/>
          <w:lang w:val="sr-Latn-RS"/>
        </w:rPr>
        <w:t>04</w:t>
      </w:r>
      <w:r w:rsidR="00C370B9" w:rsidRPr="001F2075">
        <w:rPr>
          <w:rFonts w:ascii="Times New Roman" w:hAnsi="Times New Roman" w:cs="Times New Roman"/>
          <w:b/>
          <w:sz w:val="24"/>
          <w:szCs w:val="24"/>
          <w:lang w:val="sr-Cyrl-CS"/>
        </w:rPr>
        <w:t>.</w:t>
      </w:r>
      <w:r w:rsidR="003A0F46" w:rsidRPr="001F2075">
        <w:rPr>
          <w:rFonts w:ascii="Times New Roman" w:hAnsi="Times New Roman" w:cs="Times New Roman"/>
          <w:b/>
          <w:sz w:val="24"/>
          <w:szCs w:val="24"/>
          <w:lang w:val="sr-Cyrl-CS"/>
        </w:rPr>
        <w:t>20</w:t>
      </w:r>
      <w:r w:rsidR="0057298F">
        <w:rPr>
          <w:rFonts w:ascii="Times New Roman" w:hAnsi="Times New Roman" w:cs="Times New Roman"/>
          <w:b/>
          <w:sz w:val="24"/>
          <w:szCs w:val="24"/>
          <w:lang w:val="en-GB"/>
        </w:rPr>
        <w:t>2</w:t>
      </w:r>
      <w:r w:rsidR="00702683">
        <w:rPr>
          <w:rFonts w:ascii="Times New Roman" w:hAnsi="Times New Roman" w:cs="Times New Roman"/>
          <w:b/>
          <w:sz w:val="24"/>
          <w:szCs w:val="24"/>
          <w:lang w:val="sr-Cyrl-RS"/>
        </w:rPr>
        <w:t>1</w:t>
      </w:r>
      <w:r w:rsidR="003A0F46" w:rsidRPr="001F2075">
        <w:rPr>
          <w:rFonts w:ascii="Times New Roman" w:hAnsi="Times New Roman" w:cs="Times New Roman"/>
          <w:b/>
          <w:sz w:val="24"/>
          <w:szCs w:val="24"/>
          <w:lang w:val="sr-Cyrl-CS"/>
        </w:rPr>
        <w:t>. г</w:t>
      </w:r>
      <w:r w:rsidRPr="001F2075">
        <w:rPr>
          <w:rFonts w:ascii="Times New Roman" w:hAnsi="Times New Roman" w:cs="Times New Roman"/>
          <w:b/>
          <w:sz w:val="24"/>
          <w:szCs w:val="24"/>
          <w:lang w:val="sr-Cyrl-CS"/>
        </w:rPr>
        <w:t xml:space="preserve">одине </w:t>
      </w:r>
      <w:r w:rsidRPr="00D34647">
        <w:rPr>
          <w:rFonts w:ascii="Times New Roman" w:hAnsi="Times New Roman" w:cs="Times New Roman"/>
          <w:b/>
          <w:sz w:val="24"/>
          <w:szCs w:val="24"/>
          <w:lang w:val="sr-Cyrl-CS"/>
        </w:rPr>
        <w:t xml:space="preserve">у </w:t>
      </w:r>
      <w:r w:rsidR="001D0BD3">
        <w:rPr>
          <w:rFonts w:ascii="Times New Roman" w:hAnsi="Times New Roman" w:cs="Times New Roman"/>
          <w:b/>
          <w:sz w:val="24"/>
          <w:szCs w:val="24"/>
          <w:lang w:val="sr-Latn-CS"/>
        </w:rPr>
        <w:t>1</w:t>
      </w:r>
      <w:r w:rsidR="004A4793">
        <w:rPr>
          <w:rFonts w:ascii="Times New Roman" w:hAnsi="Times New Roman" w:cs="Times New Roman"/>
          <w:b/>
          <w:sz w:val="24"/>
          <w:szCs w:val="24"/>
          <w:lang w:val="sr-Latn-RS"/>
        </w:rPr>
        <w:t>2</w:t>
      </w:r>
      <w:r w:rsidR="008646EA" w:rsidRPr="00D34647">
        <w:rPr>
          <w:rFonts w:ascii="Times New Roman" w:hAnsi="Times New Roman" w:cs="Times New Roman"/>
          <w:b/>
          <w:sz w:val="24"/>
          <w:szCs w:val="24"/>
        </w:rPr>
        <w:t>:00</w:t>
      </w:r>
      <w:r w:rsidRPr="00D34647">
        <w:rPr>
          <w:rFonts w:ascii="Times New Roman" w:hAnsi="Times New Roman" w:cs="Times New Roman"/>
          <w:b/>
          <w:sz w:val="24"/>
          <w:szCs w:val="24"/>
          <w:lang w:val="sr-Cyrl-CS"/>
        </w:rPr>
        <w:t xml:space="preserve"> часова на </w:t>
      </w:r>
      <w:r w:rsidRPr="003C2572">
        <w:rPr>
          <w:rFonts w:ascii="Times New Roman" w:hAnsi="Times New Roman" w:cs="Times New Roman"/>
          <w:b/>
          <w:sz w:val="24"/>
          <w:szCs w:val="24"/>
          <w:lang w:val="sr-Cyrl-CS"/>
        </w:rPr>
        <w:t xml:space="preserve">следећој адреси: Агенција за </w:t>
      </w:r>
      <w:r w:rsidRPr="00C370B9">
        <w:rPr>
          <w:rFonts w:ascii="Times New Roman" w:hAnsi="Times New Roman" w:cs="Times New Roman"/>
          <w:b/>
          <w:sz w:val="24"/>
          <w:szCs w:val="24"/>
          <w:lang w:val="sr-Cyrl-CS"/>
        </w:rPr>
        <w:t xml:space="preserve">лиценцирање стечајних управника – Центар за стечај, Београд, Теразије бр.23, </w:t>
      </w:r>
      <w:r w:rsidRPr="00C370B9">
        <w:rPr>
          <w:rFonts w:ascii="Times New Roman" w:hAnsi="Times New Roman" w:cs="Times New Roman"/>
          <w:b/>
          <w:sz w:val="24"/>
          <w:szCs w:val="24"/>
          <w:lang w:val="sr-Latn-CS"/>
        </w:rPr>
        <w:t xml:space="preserve">III </w:t>
      </w:r>
      <w:r w:rsidRPr="00C370B9">
        <w:rPr>
          <w:rFonts w:ascii="Times New Roman" w:hAnsi="Times New Roman" w:cs="Times New Roman"/>
          <w:b/>
          <w:sz w:val="24"/>
          <w:szCs w:val="24"/>
          <w:lang w:val="sr-Cyrl-CS"/>
        </w:rPr>
        <w:t xml:space="preserve">спрат, сала </w:t>
      </w:r>
      <w:r w:rsidR="00C370B9" w:rsidRPr="00C370B9">
        <w:rPr>
          <w:rFonts w:ascii="Times New Roman" w:hAnsi="Times New Roman" w:cs="Times New Roman"/>
          <w:b/>
          <w:sz w:val="24"/>
          <w:szCs w:val="24"/>
        </w:rPr>
        <w:t>301</w:t>
      </w:r>
      <w:r w:rsidRPr="00C370B9">
        <w:rPr>
          <w:rFonts w:ascii="Times New Roman" w:hAnsi="Times New Roman" w:cs="Times New Roman"/>
          <w:b/>
          <w:sz w:val="24"/>
          <w:szCs w:val="24"/>
          <w:lang w:val="sr-Cyrl-CS"/>
        </w:rPr>
        <w:t>.</w:t>
      </w:r>
    </w:p>
    <w:p w14:paraId="0817ACAB" w14:textId="77777777" w:rsidR="00524C50" w:rsidRPr="003C2572" w:rsidRDefault="00524C50" w:rsidP="00D8776F">
      <w:pPr>
        <w:spacing w:after="0" w:line="240" w:lineRule="auto"/>
        <w:jc w:val="both"/>
        <w:rPr>
          <w:rFonts w:ascii="Times New Roman" w:hAnsi="Times New Roman" w:cs="Times New Roman"/>
          <w:b/>
          <w:sz w:val="24"/>
          <w:szCs w:val="24"/>
          <w:lang w:val="sr-Cyrl-CS"/>
        </w:rPr>
      </w:pPr>
    </w:p>
    <w:p w14:paraId="0F47BE4B" w14:textId="22C6D083" w:rsidR="00524C50" w:rsidRPr="003C2572" w:rsidRDefault="00524C50" w:rsidP="00D8776F">
      <w:pPr>
        <w:spacing w:after="0" w:line="240" w:lineRule="auto"/>
        <w:jc w:val="both"/>
        <w:rPr>
          <w:rFonts w:ascii="Times New Roman" w:hAnsi="Times New Roman" w:cs="Times New Roman"/>
          <w:b/>
          <w:sz w:val="24"/>
          <w:szCs w:val="24"/>
          <w:lang w:val="sr-Cyrl-CS"/>
        </w:rPr>
      </w:pPr>
      <w:r w:rsidRPr="003C2572">
        <w:rPr>
          <w:rFonts w:ascii="Times New Roman" w:hAnsi="Times New Roman" w:cs="Times New Roman"/>
          <w:b/>
          <w:sz w:val="24"/>
          <w:szCs w:val="24"/>
          <w:lang w:val="sr-Cyrl-CS"/>
        </w:rPr>
        <w:t>Регистрација учесника почиње два сата пре почетка ја</w:t>
      </w:r>
      <w:r w:rsidR="00211333" w:rsidRPr="003C2572">
        <w:rPr>
          <w:rFonts w:ascii="Times New Roman" w:hAnsi="Times New Roman" w:cs="Times New Roman"/>
          <w:b/>
          <w:sz w:val="24"/>
          <w:szCs w:val="24"/>
          <w:lang w:val="sr-Cyrl-CS"/>
        </w:rPr>
        <w:t>вног надметања, а завршава се 1</w:t>
      </w:r>
      <w:r w:rsidR="008646EA">
        <w:rPr>
          <w:rFonts w:ascii="Times New Roman" w:hAnsi="Times New Roman" w:cs="Times New Roman"/>
          <w:b/>
          <w:sz w:val="24"/>
          <w:szCs w:val="24"/>
        </w:rPr>
        <w:t>0</w:t>
      </w:r>
      <w:r w:rsidRPr="003C2572">
        <w:rPr>
          <w:rFonts w:ascii="Times New Roman" w:hAnsi="Times New Roman" w:cs="Times New Roman"/>
          <w:b/>
          <w:sz w:val="24"/>
          <w:szCs w:val="24"/>
          <w:lang w:val="sr-Cyrl-CS"/>
        </w:rPr>
        <w:t xml:space="preserve"> минута пре почетка јавног надметања, односно у периоду од </w:t>
      </w:r>
      <w:r w:rsidR="004A4793">
        <w:rPr>
          <w:rFonts w:ascii="Times New Roman" w:hAnsi="Times New Roman" w:cs="Times New Roman"/>
          <w:b/>
          <w:sz w:val="24"/>
          <w:szCs w:val="24"/>
          <w:lang w:val="sr-Latn-RS"/>
        </w:rPr>
        <w:t>1</w:t>
      </w:r>
      <w:r w:rsidR="00702683">
        <w:rPr>
          <w:rFonts w:ascii="Times New Roman" w:hAnsi="Times New Roman" w:cs="Times New Roman"/>
          <w:b/>
          <w:sz w:val="24"/>
          <w:szCs w:val="24"/>
          <w:lang w:val="sr-Cyrl-RS"/>
        </w:rPr>
        <w:t>0</w:t>
      </w:r>
      <w:r w:rsidRPr="00C370B9">
        <w:rPr>
          <w:rFonts w:ascii="Times New Roman" w:hAnsi="Times New Roman" w:cs="Times New Roman"/>
          <w:b/>
          <w:sz w:val="24"/>
          <w:szCs w:val="24"/>
          <w:lang w:val="sr-Cyrl-CS"/>
        </w:rPr>
        <w:t xml:space="preserve">:00 до </w:t>
      </w:r>
      <w:r w:rsidR="001D0BD3">
        <w:rPr>
          <w:rFonts w:ascii="Times New Roman" w:hAnsi="Times New Roman" w:cs="Times New Roman"/>
          <w:b/>
          <w:sz w:val="24"/>
          <w:szCs w:val="24"/>
          <w:lang w:val="sr-Latn-CS"/>
        </w:rPr>
        <w:t>1</w:t>
      </w:r>
      <w:r w:rsidR="004A4793">
        <w:rPr>
          <w:rFonts w:ascii="Times New Roman" w:hAnsi="Times New Roman" w:cs="Times New Roman"/>
          <w:b/>
          <w:sz w:val="24"/>
          <w:szCs w:val="24"/>
          <w:lang w:val="sr-Latn-RS"/>
        </w:rPr>
        <w:t>1</w:t>
      </w:r>
      <w:r w:rsidRPr="00C370B9">
        <w:rPr>
          <w:rFonts w:ascii="Times New Roman" w:hAnsi="Times New Roman" w:cs="Times New Roman"/>
          <w:b/>
          <w:sz w:val="24"/>
          <w:szCs w:val="24"/>
          <w:lang w:val="sr-Cyrl-CS"/>
        </w:rPr>
        <w:t>:</w:t>
      </w:r>
      <w:r w:rsidR="001D0BD3">
        <w:rPr>
          <w:rFonts w:ascii="Times New Roman" w:hAnsi="Times New Roman" w:cs="Times New Roman"/>
          <w:b/>
          <w:sz w:val="24"/>
          <w:szCs w:val="24"/>
          <w:lang w:val="sr-Latn-CS"/>
        </w:rPr>
        <w:t>50</w:t>
      </w:r>
      <w:r w:rsidR="00C03B10">
        <w:rPr>
          <w:rFonts w:ascii="Times New Roman" w:hAnsi="Times New Roman" w:cs="Times New Roman"/>
          <w:b/>
          <w:sz w:val="24"/>
          <w:szCs w:val="24"/>
          <w:lang w:val="sr-Latn-CS"/>
        </w:rPr>
        <w:t xml:space="preserve"> </w:t>
      </w:r>
      <w:r w:rsidRPr="003C2572">
        <w:rPr>
          <w:rFonts w:ascii="Times New Roman" w:hAnsi="Times New Roman" w:cs="Times New Roman"/>
          <w:b/>
          <w:sz w:val="24"/>
          <w:szCs w:val="24"/>
          <w:lang w:val="sr-Cyrl-CS"/>
        </w:rPr>
        <w:t xml:space="preserve">часова, на истој адреси. </w:t>
      </w:r>
    </w:p>
    <w:p w14:paraId="4E5BF021" w14:textId="77777777" w:rsidR="00524C50" w:rsidRPr="003C2572" w:rsidRDefault="00524C50" w:rsidP="00D8776F">
      <w:pPr>
        <w:spacing w:after="0" w:line="240" w:lineRule="auto"/>
        <w:jc w:val="both"/>
        <w:rPr>
          <w:rFonts w:ascii="Times New Roman" w:hAnsi="Times New Roman" w:cs="Times New Roman"/>
          <w:sz w:val="24"/>
          <w:szCs w:val="24"/>
          <w:lang w:val="sr-Cyrl-CS"/>
        </w:rPr>
      </w:pPr>
    </w:p>
    <w:p w14:paraId="3817F443" w14:textId="77777777" w:rsidR="00524C50" w:rsidRPr="003C2572" w:rsidRDefault="00983A8B" w:rsidP="00D8776F">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Стечајни управник спроводи јавно надметање тако што:</w:t>
      </w:r>
    </w:p>
    <w:p w14:paraId="0A0272C1"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региструје лица која имају право учеш</w:t>
      </w:r>
      <w:r w:rsidR="00430A79" w:rsidRPr="003C2572">
        <w:rPr>
          <w:rFonts w:ascii="Times New Roman" w:hAnsi="Times New Roman" w:cs="Times New Roman"/>
          <w:sz w:val="24"/>
          <w:szCs w:val="24"/>
          <w:lang w:val="sr-Cyrl-CS"/>
        </w:rPr>
        <w:t>ћа на јавном надметању (имају ов</w:t>
      </w:r>
      <w:r w:rsidRPr="003C2572">
        <w:rPr>
          <w:rFonts w:ascii="Times New Roman" w:hAnsi="Times New Roman" w:cs="Times New Roman"/>
          <w:sz w:val="24"/>
          <w:szCs w:val="24"/>
          <w:lang w:val="sr-Cyrl-CS"/>
        </w:rPr>
        <w:t>лашћења или су лично присутна);</w:t>
      </w:r>
    </w:p>
    <w:p w14:paraId="1AF9035F"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отвара јавно надметање читајући правила надметања;</w:t>
      </w:r>
    </w:p>
    <w:p w14:paraId="5E032243"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позива учеснике да прихвате понуђену цену према унапред утврђеним корацима увећања;</w:t>
      </w:r>
    </w:p>
    <w:p w14:paraId="39463A82"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одржава ред на јавном надметању;</w:t>
      </w:r>
    </w:p>
    <w:p w14:paraId="563F62B8"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 xml:space="preserve">проглашава за купца </w:t>
      </w:r>
      <w:proofErr w:type="spellStart"/>
      <w:r w:rsidRPr="003C2572">
        <w:rPr>
          <w:rFonts w:ascii="Times New Roman" w:hAnsi="Times New Roman" w:cs="Times New Roman"/>
          <w:sz w:val="24"/>
          <w:szCs w:val="24"/>
          <w:lang w:val="sr-Cyrl-CS"/>
        </w:rPr>
        <w:t>уч</w:t>
      </w:r>
      <w:proofErr w:type="spellEnd"/>
      <w:r w:rsidR="00340E1A">
        <w:rPr>
          <w:rFonts w:ascii="Times New Roman" w:hAnsi="Times New Roman" w:cs="Times New Roman"/>
          <w:sz w:val="24"/>
          <w:szCs w:val="24"/>
        </w:rPr>
        <w:t>e</w:t>
      </w:r>
      <w:proofErr w:type="spellStart"/>
      <w:r w:rsidRPr="003C2572">
        <w:rPr>
          <w:rFonts w:ascii="Times New Roman" w:hAnsi="Times New Roman" w:cs="Times New Roman"/>
          <w:sz w:val="24"/>
          <w:szCs w:val="24"/>
          <w:lang w:val="sr-Cyrl-CS"/>
        </w:rPr>
        <w:t>сника</w:t>
      </w:r>
      <w:proofErr w:type="spellEnd"/>
      <w:r w:rsidRPr="003C2572">
        <w:rPr>
          <w:rFonts w:ascii="Times New Roman" w:hAnsi="Times New Roman" w:cs="Times New Roman"/>
          <w:sz w:val="24"/>
          <w:szCs w:val="24"/>
          <w:lang w:val="sr-Cyrl-CS"/>
        </w:rPr>
        <w:t xml:space="preserve"> који је прихватио </w:t>
      </w:r>
      <w:proofErr w:type="spellStart"/>
      <w:r w:rsidRPr="003C2572">
        <w:rPr>
          <w:rFonts w:ascii="Times New Roman" w:hAnsi="Times New Roman" w:cs="Times New Roman"/>
          <w:sz w:val="24"/>
          <w:szCs w:val="24"/>
          <w:lang w:val="sr-Cyrl-CS"/>
        </w:rPr>
        <w:t>највићу</w:t>
      </w:r>
      <w:proofErr w:type="spellEnd"/>
      <w:r w:rsidRPr="003C2572">
        <w:rPr>
          <w:rFonts w:ascii="Times New Roman" w:hAnsi="Times New Roman" w:cs="Times New Roman"/>
          <w:sz w:val="24"/>
          <w:szCs w:val="24"/>
          <w:lang w:val="sr-Cyrl-CS"/>
        </w:rPr>
        <w:t xml:space="preserve"> понуђену цену;</w:t>
      </w:r>
    </w:p>
    <w:p w14:paraId="58BB1059"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потписује записник.</w:t>
      </w:r>
    </w:p>
    <w:p w14:paraId="1B6F0891" w14:textId="77777777" w:rsidR="00983A8B" w:rsidRPr="003C2572" w:rsidRDefault="00983A8B" w:rsidP="00983A8B">
      <w:pPr>
        <w:spacing w:after="0" w:line="240" w:lineRule="auto"/>
        <w:jc w:val="both"/>
        <w:rPr>
          <w:rFonts w:ascii="Times New Roman" w:hAnsi="Times New Roman" w:cs="Times New Roman"/>
          <w:sz w:val="24"/>
          <w:szCs w:val="24"/>
          <w:lang w:val="sr-Cyrl-CS"/>
        </w:rPr>
      </w:pPr>
    </w:p>
    <w:p w14:paraId="0DA85B2D" w14:textId="77777777" w:rsidR="00983A8B" w:rsidRPr="003C2572" w:rsidRDefault="00983A8B"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У случају да на јавном надметању победи Купац који је депозит об</w:t>
      </w:r>
      <w:r w:rsidR="001049B0">
        <w:rPr>
          <w:rFonts w:ascii="Times New Roman" w:hAnsi="Times New Roman" w:cs="Times New Roman"/>
          <w:sz w:val="24"/>
          <w:szCs w:val="24"/>
          <w:lang w:val="sr-Cyrl-CS"/>
        </w:rPr>
        <w:t>е</w:t>
      </w:r>
      <w:r w:rsidRPr="003C2572">
        <w:rPr>
          <w:rFonts w:ascii="Times New Roman" w:hAnsi="Times New Roman" w:cs="Times New Roman"/>
          <w:sz w:val="24"/>
          <w:szCs w:val="24"/>
          <w:lang w:val="sr-Cyrl-CS"/>
        </w:rPr>
        <w:t>збедио банкарском гаранцијом, исти мора уплатити износ депозита на рачун стечајног дужника у року од два радна дана од дана јавно</w:t>
      </w:r>
      <w:r w:rsidR="00F119BB">
        <w:rPr>
          <w:rFonts w:ascii="Times New Roman" w:hAnsi="Times New Roman" w:cs="Times New Roman"/>
          <w:sz w:val="24"/>
          <w:szCs w:val="24"/>
          <w:lang w:val="sr-Cyrl-CS"/>
        </w:rPr>
        <w:t>г</w:t>
      </w:r>
      <w:r w:rsidRPr="003C2572">
        <w:rPr>
          <w:rFonts w:ascii="Times New Roman" w:hAnsi="Times New Roman" w:cs="Times New Roman"/>
          <w:sz w:val="24"/>
          <w:szCs w:val="24"/>
          <w:lang w:val="sr-Cyrl-CS"/>
        </w:rPr>
        <w:t xml:space="preserve"> надметања,</w:t>
      </w:r>
      <w:r w:rsidR="003410F1" w:rsidRPr="003C2572">
        <w:rPr>
          <w:rFonts w:ascii="Times New Roman" w:hAnsi="Times New Roman" w:cs="Times New Roman"/>
          <w:sz w:val="24"/>
          <w:szCs w:val="24"/>
          <w:lang w:val="sr-Cyrl-CS"/>
        </w:rPr>
        <w:t xml:space="preserve"> а пре потписивања купопродајног уговора,</w:t>
      </w:r>
      <w:r w:rsidRPr="003C2572">
        <w:rPr>
          <w:rFonts w:ascii="Times New Roman" w:hAnsi="Times New Roman" w:cs="Times New Roman"/>
          <w:sz w:val="24"/>
          <w:szCs w:val="24"/>
          <w:lang w:val="sr-Cyrl-CS"/>
        </w:rPr>
        <w:t xml:space="preserve"> након чега ће му бити враћена гаранција;</w:t>
      </w:r>
    </w:p>
    <w:p w14:paraId="0EBE7F2E" w14:textId="77777777" w:rsidR="00983A8B" w:rsidRPr="003C2572" w:rsidRDefault="00983A8B" w:rsidP="00983A8B">
      <w:pPr>
        <w:spacing w:after="0" w:line="240" w:lineRule="auto"/>
        <w:jc w:val="both"/>
        <w:rPr>
          <w:rFonts w:ascii="Times New Roman" w:hAnsi="Times New Roman" w:cs="Times New Roman"/>
          <w:sz w:val="24"/>
          <w:szCs w:val="24"/>
          <w:lang w:val="sr-Cyrl-CS"/>
        </w:rPr>
      </w:pPr>
    </w:p>
    <w:p w14:paraId="3D21B32B" w14:textId="219E5ECE" w:rsidR="00983A8B" w:rsidRPr="003C2572" w:rsidRDefault="00983A8B"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Закључењу купопродајног уговора у закон</w:t>
      </w:r>
      <w:r w:rsidR="00461608">
        <w:rPr>
          <w:rFonts w:ascii="Times New Roman" w:hAnsi="Times New Roman" w:cs="Times New Roman"/>
          <w:sz w:val="24"/>
          <w:szCs w:val="24"/>
          <w:lang w:val="sr-Cyrl-CS"/>
        </w:rPr>
        <w:t>о</w:t>
      </w:r>
      <w:r w:rsidRPr="003C2572">
        <w:rPr>
          <w:rFonts w:ascii="Times New Roman" w:hAnsi="Times New Roman" w:cs="Times New Roman"/>
          <w:sz w:val="24"/>
          <w:szCs w:val="24"/>
          <w:lang w:val="sr-Cyrl-CS"/>
        </w:rPr>
        <w:t>м прописаној форми приступа</w:t>
      </w:r>
      <w:r w:rsidR="00461608">
        <w:rPr>
          <w:rFonts w:ascii="Times New Roman" w:hAnsi="Times New Roman" w:cs="Times New Roman"/>
          <w:sz w:val="24"/>
          <w:szCs w:val="24"/>
          <w:lang w:val="sr-Cyrl-CS"/>
        </w:rPr>
        <w:t xml:space="preserve"> се у </w:t>
      </w:r>
      <w:r w:rsidR="00461608" w:rsidRPr="00AB37B4">
        <w:rPr>
          <w:rFonts w:ascii="Times New Roman" w:hAnsi="Times New Roman" w:cs="Times New Roman"/>
          <w:b/>
          <w:sz w:val="24"/>
          <w:szCs w:val="24"/>
          <w:lang w:val="sr-Cyrl-CS"/>
        </w:rPr>
        <w:t xml:space="preserve">року од </w:t>
      </w:r>
      <w:r w:rsidR="00E209FB">
        <w:rPr>
          <w:rFonts w:ascii="Times New Roman" w:hAnsi="Times New Roman" w:cs="Times New Roman"/>
          <w:b/>
          <w:sz w:val="24"/>
          <w:szCs w:val="24"/>
          <w:lang w:val="sr-Cyrl-CS"/>
        </w:rPr>
        <w:t>3 радна</w:t>
      </w:r>
      <w:r w:rsidR="00AB37B4" w:rsidRPr="00AB37B4">
        <w:rPr>
          <w:rFonts w:ascii="Times New Roman" w:hAnsi="Times New Roman" w:cs="Times New Roman"/>
          <w:b/>
          <w:sz w:val="24"/>
          <w:szCs w:val="24"/>
          <w:lang w:val="sr-Cyrl-CS"/>
        </w:rPr>
        <w:t xml:space="preserve"> дана</w:t>
      </w:r>
      <w:r w:rsidR="00461608">
        <w:rPr>
          <w:rFonts w:ascii="Times New Roman" w:hAnsi="Times New Roman" w:cs="Times New Roman"/>
          <w:sz w:val="24"/>
          <w:szCs w:val="24"/>
          <w:lang w:val="sr-Cyrl-CS"/>
        </w:rPr>
        <w:t xml:space="preserve">, </w:t>
      </w:r>
      <w:r w:rsidRPr="003C2572">
        <w:rPr>
          <w:rFonts w:ascii="Times New Roman" w:hAnsi="Times New Roman" w:cs="Times New Roman"/>
          <w:sz w:val="24"/>
          <w:szCs w:val="24"/>
          <w:lang w:val="sr-Cyrl-CS"/>
        </w:rPr>
        <w:t>под у</w:t>
      </w:r>
      <w:r w:rsidR="00E42BA0">
        <w:rPr>
          <w:rFonts w:ascii="Times New Roman" w:hAnsi="Times New Roman" w:cs="Times New Roman"/>
          <w:sz w:val="24"/>
          <w:szCs w:val="24"/>
          <w:lang w:val="sr-Cyrl-CS"/>
        </w:rPr>
        <w:t>словом да је депозит који је обе</w:t>
      </w:r>
      <w:r w:rsidRPr="003C2572">
        <w:rPr>
          <w:rFonts w:ascii="Times New Roman" w:hAnsi="Times New Roman" w:cs="Times New Roman"/>
          <w:sz w:val="24"/>
          <w:szCs w:val="24"/>
          <w:lang w:val="sr-Cyrl-CS"/>
        </w:rPr>
        <w:t xml:space="preserve">збеђен гаранцијом уплаћен на рачун стечајног дужника. Проглашени Купац је дужан да уплати преостали износ купопродајне </w:t>
      </w:r>
      <w:r w:rsidRPr="003C2572">
        <w:rPr>
          <w:rFonts w:ascii="Times New Roman" w:hAnsi="Times New Roman" w:cs="Times New Roman"/>
          <w:sz w:val="24"/>
          <w:szCs w:val="24"/>
          <w:lang w:val="sr-Cyrl-CS"/>
        </w:rPr>
        <w:lastRenderedPageBreak/>
        <w:t xml:space="preserve">цене у року од </w:t>
      </w:r>
      <w:r w:rsidR="00FB4448">
        <w:rPr>
          <w:rFonts w:ascii="Times New Roman" w:hAnsi="Times New Roman" w:cs="Times New Roman"/>
          <w:b/>
          <w:sz w:val="24"/>
          <w:szCs w:val="24"/>
          <w:lang w:val="sr-Cyrl-CS"/>
        </w:rPr>
        <w:t>8</w:t>
      </w:r>
      <w:r w:rsidRPr="003C2572">
        <w:rPr>
          <w:rFonts w:ascii="Times New Roman" w:hAnsi="Times New Roman" w:cs="Times New Roman"/>
          <w:b/>
          <w:sz w:val="24"/>
          <w:szCs w:val="24"/>
          <w:lang w:val="sr-Cyrl-CS"/>
        </w:rPr>
        <w:t xml:space="preserve"> дана</w:t>
      </w:r>
      <w:r w:rsidRPr="003C2572">
        <w:rPr>
          <w:rFonts w:ascii="Times New Roman" w:hAnsi="Times New Roman" w:cs="Times New Roman"/>
          <w:sz w:val="24"/>
          <w:szCs w:val="24"/>
          <w:lang w:val="sr-Cyrl-CS"/>
        </w:rPr>
        <w:t xml:space="preserve"> од дана закључења купопродајног уговора у законом прописаној форми. Ако проглашени купац одбије да потпише купопродајни уговор у зако</w:t>
      </w:r>
      <w:r w:rsidR="00D16206" w:rsidRPr="003C2572">
        <w:rPr>
          <w:rFonts w:ascii="Times New Roman" w:hAnsi="Times New Roman" w:cs="Times New Roman"/>
          <w:sz w:val="24"/>
          <w:szCs w:val="24"/>
          <w:lang w:val="sr-Cyrl-CS"/>
        </w:rPr>
        <w:t xml:space="preserve">ном прописаној </w:t>
      </w:r>
      <w:r w:rsidR="00461608">
        <w:rPr>
          <w:rFonts w:ascii="Times New Roman" w:hAnsi="Times New Roman" w:cs="Times New Roman"/>
          <w:sz w:val="24"/>
          <w:szCs w:val="24"/>
          <w:lang w:val="sr-Cyrl-CS"/>
        </w:rPr>
        <w:t>ф</w:t>
      </w:r>
      <w:r w:rsidR="00D16206" w:rsidRPr="003C2572">
        <w:rPr>
          <w:rFonts w:ascii="Times New Roman" w:hAnsi="Times New Roman" w:cs="Times New Roman"/>
          <w:sz w:val="24"/>
          <w:szCs w:val="24"/>
          <w:lang w:val="sr-Cyrl-CS"/>
        </w:rPr>
        <w:t>орми, или не упла</w:t>
      </w:r>
      <w:r w:rsidRPr="003C2572">
        <w:rPr>
          <w:rFonts w:ascii="Times New Roman" w:hAnsi="Times New Roman" w:cs="Times New Roman"/>
          <w:sz w:val="24"/>
          <w:szCs w:val="24"/>
          <w:lang w:val="sr-Cyrl-CS"/>
        </w:rPr>
        <w:t>ти купопродајну цену у прописаним роковима и по прописаној п</w:t>
      </w:r>
      <w:r w:rsidR="00461608">
        <w:rPr>
          <w:rFonts w:ascii="Times New Roman" w:hAnsi="Times New Roman" w:cs="Times New Roman"/>
          <w:sz w:val="24"/>
          <w:szCs w:val="24"/>
          <w:lang w:val="sr-Cyrl-CS"/>
        </w:rPr>
        <w:t>роцедури, губи право на повраћај</w:t>
      </w:r>
      <w:r w:rsidRPr="003C2572">
        <w:rPr>
          <w:rFonts w:ascii="Times New Roman" w:hAnsi="Times New Roman" w:cs="Times New Roman"/>
          <w:sz w:val="24"/>
          <w:szCs w:val="24"/>
          <w:lang w:val="sr-Cyrl-CS"/>
        </w:rPr>
        <w:t xml:space="preserve"> депозита, а за купца се проглашава други најбољи понуђач. Други најбољи </w:t>
      </w:r>
      <w:r w:rsidR="00003DE8" w:rsidRPr="003C2572">
        <w:rPr>
          <w:rFonts w:ascii="Times New Roman" w:hAnsi="Times New Roman" w:cs="Times New Roman"/>
          <w:sz w:val="24"/>
          <w:szCs w:val="24"/>
          <w:lang w:val="sr-Cyrl-CS"/>
        </w:rPr>
        <w:t>понуђач има иста права и обавезе као проглашени купац. У случају да је други најбољи понуђач на јавном надметању депозит об</w:t>
      </w:r>
      <w:r w:rsidR="001049B0">
        <w:rPr>
          <w:rFonts w:ascii="Times New Roman" w:hAnsi="Times New Roman" w:cs="Times New Roman"/>
          <w:sz w:val="24"/>
          <w:szCs w:val="24"/>
          <w:lang w:val="sr-Cyrl-CS"/>
        </w:rPr>
        <w:t>е</w:t>
      </w:r>
      <w:r w:rsidR="00003DE8" w:rsidRPr="003C2572">
        <w:rPr>
          <w:rFonts w:ascii="Times New Roman" w:hAnsi="Times New Roman" w:cs="Times New Roman"/>
          <w:sz w:val="24"/>
          <w:szCs w:val="24"/>
          <w:lang w:val="sr-Cyrl-CS"/>
        </w:rPr>
        <w:t>збедио банкарском гаранцијом, након одустајања проглашеног купца, исти мора уплатити износ депозита н</w:t>
      </w:r>
      <w:r w:rsidR="00770E7E" w:rsidRPr="003C2572">
        <w:rPr>
          <w:rFonts w:ascii="Times New Roman" w:hAnsi="Times New Roman" w:cs="Times New Roman"/>
          <w:sz w:val="24"/>
          <w:szCs w:val="24"/>
          <w:lang w:val="sr-Cyrl-CS"/>
        </w:rPr>
        <w:t>а рачун стечајног дужника у року</w:t>
      </w:r>
      <w:r w:rsidR="00FE06A7">
        <w:rPr>
          <w:rFonts w:ascii="Times New Roman" w:hAnsi="Times New Roman" w:cs="Times New Roman"/>
          <w:sz w:val="24"/>
          <w:szCs w:val="24"/>
          <w:lang w:val="sr-Cyrl-CS"/>
        </w:rPr>
        <w:t xml:space="preserve"> од два радна дана од при</w:t>
      </w:r>
      <w:r w:rsidR="00003DE8" w:rsidRPr="003C2572">
        <w:rPr>
          <w:rFonts w:ascii="Times New Roman" w:hAnsi="Times New Roman" w:cs="Times New Roman"/>
          <w:sz w:val="24"/>
          <w:szCs w:val="24"/>
          <w:lang w:val="sr-Cyrl-CS"/>
        </w:rPr>
        <w:t>јема обавештења којим се проглашава за купца, након чега ће му бити враћена гаранција.</w:t>
      </w:r>
      <w:r w:rsidR="00770E7E" w:rsidRPr="003C2572">
        <w:rPr>
          <w:rFonts w:ascii="Times New Roman" w:hAnsi="Times New Roman" w:cs="Times New Roman"/>
          <w:sz w:val="24"/>
          <w:szCs w:val="24"/>
          <w:lang w:val="sr-Cyrl-CS"/>
        </w:rPr>
        <w:t xml:space="preserve"> У конкретном случају, купопродајни уговор потписује се у року од три радна дана од пријема обавештења којим се други најбољи понуђач проглашава за купца.</w:t>
      </w:r>
    </w:p>
    <w:p w14:paraId="50E35FF2" w14:textId="77777777" w:rsidR="00003DE8" w:rsidRPr="003C2572" w:rsidRDefault="00003DE8" w:rsidP="00983A8B">
      <w:pPr>
        <w:spacing w:after="0" w:line="240" w:lineRule="auto"/>
        <w:jc w:val="both"/>
        <w:rPr>
          <w:rFonts w:ascii="Times New Roman" w:hAnsi="Times New Roman" w:cs="Times New Roman"/>
          <w:sz w:val="24"/>
          <w:szCs w:val="24"/>
          <w:lang w:val="sr-Cyrl-CS"/>
        </w:rPr>
      </w:pPr>
    </w:p>
    <w:p w14:paraId="3DE4B343" w14:textId="77777777" w:rsidR="00003DE8" w:rsidRPr="003C2572" w:rsidRDefault="00003DE8"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proofErr w:type="spellStart"/>
      <w:r w:rsidRPr="003C2572">
        <w:rPr>
          <w:rFonts w:ascii="Times New Roman" w:hAnsi="Times New Roman" w:cs="Times New Roman"/>
          <w:sz w:val="24"/>
          <w:szCs w:val="24"/>
          <w:lang w:val="sr-Cyrl-CS"/>
        </w:rPr>
        <w:t>Уплатилац</w:t>
      </w:r>
      <w:proofErr w:type="spellEnd"/>
      <w:r w:rsidRPr="003C2572">
        <w:rPr>
          <w:rFonts w:ascii="Times New Roman" w:hAnsi="Times New Roman" w:cs="Times New Roman"/>
          <w:sz w:val="24"/>
          <w:szCs w:val="24"/>
          <w:lang w:val="sr-Cyrl-CS"/>
        </w:rPr>
        <w:t xml:space="preserve"> депозита губи право на повраћај депозита у складу са Изјавом о губитку права на повраћај депозита.</w:t>
      </w:r>
    </w:p>
    <w:p w14:paraId="09BDDDD8" w14:textId="77777777" w:rsidR="00003DE8" w:rsidRPr="003C2572" w:rsidRDefault="00003DE8" w:rsidP="00983A8B">
      <w:pPr>
        <w:spacing w:after="0" w:line="240" w:lineRule="auto"/>
        <w:jc w:val="both"/>
        <w:rPr>
          <w:rFonts w:ascii="Times New Roman" w:hAnsi="Times New Roman" w:cs="Times New Roman"/>
          <w:sz w:val="24"/>
          <w:szCs w:val="24"/>
          <w:lang w:val="sr-Cyrl-CS"/>
        </w:rPr>
      </w:pPr>
    </w:p>
    <w:p w14:paraId="53F46C67" w14:textId="77777777" w:rsidR="00003DE8" w:rsidRPr="003C2572" w:rsidRDefault="00003DE8"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Све порезе и трошкове који произилазе из закљученог купопродајног уговора у целости сноси купац.</w:t>
      </w:r>
    </w:p>
    <w:p w14:paraId="62EF8973" w14:textId="77777777" w:rsidR="004E4F37" w:rsidRPr="003C2572" w:rsidRDefault="004E4F37" w:rsidP="00983A8B">
      <w:pPr>
        <w:spacing w:after="0" w:line="240" w:lineRule="auto"/>
        <w:jc w:val="both"/>
        <w:rPr>
          <w:rFonts w:ascii="Times New Roman" w:hAnsi="Times New Roman" w:cs="Times New Roman"/>
          <w:sz w:val="24"/>
          <w:szCs w:val="24"/>
          <w:lang w:val="sr-Cyrl-CS"/>
        </w:rPr>
      </w:pPr>
    </w:p>
    <w:p w14:paraId="560B3E7F" w14:textId="77777777" w:rsidR="00E209FB" w:rsidRPr="00E209FB" w:rsidRDefault="00E209FB" w:rsidP="00E209FB">
      <w:pPr>
        <w:spacing w:after="0" w:line="240" w:lineRule="auto"/>
        <w:jc w:val="both"/>
        <w:rPr>
          <w:rFonts w:ascii="Times New Roman" w:hAnsi="Times New Roman" w:cs="Times New Roman"/>
          <w:i/>
          <w:iCs/>
          <w:sz w:val="24"/>
          <w:szCs w:val="24"/>
          <w:lang w:val="sr-Cyrl-CS"/>
        </w:rPr>
      </w:pPr>
      <w:r w:rsidRPr="00E209FB">
        <w:rPr>
          <w:rFonts w:ascii="Times New Roman" w:hAnsi="Times New Roman" w:cs="Times New Roman"/>
          <w:i/>
          <w:iCs/>
          <w:sz w:val="24"/>
          <w:szCs w:val="24"/>
          <w:lang w:val="sr-Cyrl-CS"/>
        </w:rPr>
        <w:t>НАПОМЕНА:</w:t>
      </w:r>
      <w:r w:rsidRPr="00E209FB">
        <w:rPr>
          <w:rFonts w:ascii="Times New Roman" w:hAnsi="Times New Roman" w:cs="Times New Roman"/>
          <w:sz w:val="24"/>
          <w:szCs w:val="24"/>
          <w:lang w:val="sr-Cyrl-CS"/>
        </w:rPr>
        <w:t xml:space="preserve"> </w:t>
      </w:r>
      <w:r w:rsidRPr="00E209FB">
        <w:rPr>
          <w:rFonts w:ascii="Times New Roman" w:hAnsi="Times New Roman" w:cs="Times New Roman"/>
          <w:i/>
          <w:iCs/>
          <w:sz w:val="24"/>
          <w:szCs w:val="24"/>
          <w:lang w:val="sr-Cyrl-CS"/>
        </w:rPr>
        <w:t xml:space="preserve">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w:t>
      </w:r>
      <w:proofErr w:type="spellStart"/>
      <w:r w:rsidRPr="00E209FB">
        <w:rPr>
          <w:rFonts w:ascii="Times New Roman" w:hAnsi="Times New Roman" w:cs="Times New Roman"/>
          <w:i/>
          <w:iCs/>
          <w:sz w:val="24"/>
          <w:szCs w:val="24"/>
          <w:lang w:val="sr-Cyrl-CS"/>
        </w:rPr>
        <w:t>оговорност</w:t>
      </w:r>
      <w:proofErr w:type="spellEnd"/>
      <w:r w:rsidRPr="00E209FB">
        <w:rPr>
          <w:rFonts w:ascii="Times New Roman" w:hAnsi="Times New Roman" w:cs="Times New Roman"/>
          <w:i/>
          <w:iCs/>
          <w:sz w:val="24"/>
          <w:szCs w:val="24"/>
          <w:lang w:val="sr-Cyrl-CS"/>
        </w:rPr>
        <w:t xml:space="preserve"> за евентуалну штету која може настати услед отказивање продаје.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86967E8" w14:textId="77777777" w:rsidR="00E209FB" w:rsidRPr="00E209FB" w:rsidRDefault="00E209FB" w:rsidP="00E209FB">
      <w:pPr>
        <w:spacing w:after="0" w:line="240" w:lineRule="auto"/>
        <w:jc w:val="both"/>
        <w:rPr>
          <w:rFonts w:ascii="Times New Roman" w:hAnsi="Times New Roman" w:cs="Times New Roman"/>
          <w:i/>
          <w:iCs/>
          <w:sz w:val="24"/>
          <w:szCs w:val="24"/>
          <w:lang w:val="sr-Cyrl-CS"/>
        </w:rPr>
      </w:pPr>
    </w:p>
    <w:p w14:paraId="4EC3D39F" w14:textId="77777777" w:rsidR="00E209FB" w:rsidRPr="00E209FB" w:rsidRDefault="00E209FB" w:rsidP="00E209FB">
      <w:pPr>
        <w:spacing w:after="0" w:line="240" w:lineRule="auto"/>
        <w:jc w:val="both"/>
        <w:rPr>
          <w:rFonts w:ascii="Times New Roman" w:hAnsi="Times New Roman" w:cs="Times New Roman"/>
          <w:i/>
          <w:iCs/>
          <w:sz w:val="24"/>
          <w:szCs w:val="24"/>
          <w:lang w:val="sr-Cyrl-CS"/>
        </w:rPr>
      </w:pPr>
      <w:r w:rsidRPr="00E209FB">
        <w:rPr>
          <w:rFonts w:ascii="Times New Roman" w:hAnsi="Times New Roman" w:cs="Times New Roman"/>
          <w:i/>
          <w:iCs/>
          <w:sz w:val="24"/>
          <w:szCs w:val="24"/>
          <w:lang w:val="sr-Cyrl-CS"/>
        </w:rPr>
        <w:t>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учешће из овог огласа.</w:t>
      </w:r>
    </w:p>
    <w:p w14:paraId="499A5846" w14:textId="77777777" w:rsidR="00E209FB" w:rsidRPr="00E209FB" w:rsidRDefault="00E209FB" w:rsidP="00E209FB">
      <w:pPr>
        <w:spacing w:after="0" w:line="240" w:lineRule="auto"/>
        <w:jc w:val="both"/>
        <w:rPr>
          <w:rFonts w:ascii="Times New Roman" w:hAnsi="Times New Roman" w:cs="Times New Roman"/>
          <w:sz w:val="24"/>
          <w:szCs w:val="24"/>
          <w:lang w:val="sr-Cyrl-CS"/>
        </w:rPr>
      </w:pPr>
    </w:p>
    <w:p w14:paraId="30ECC43F" w14:textId="41394348" w:rsidR="0035784E" w:rsidRPr="003C2572" w:rsidRDefault="00E209FB" w:rsidP="00E209FB">
      <w:pPr>
        <w:spacing w:after="0" w:line="240" w:lineRule="auto"/>
        <w:jc w:val="both"/>
        <w:rPr>
          <w:rFonts w:ascii="Times New Roman" w:hAnsi="Times New Roman" w:cs="Times New Roman"/>
          <w:sz w:val="24"/>
          <w:szCs w:val="24"/>
          <w:lang w:val="sr-Cyrl-CS"/>
        </w:rPr>
      </w:pPr>
      <w:r w:rsidRPr="00E209FB">
        <w:rPr>
          <w:rFonts w:ascii="Times New Roman" w:hAnsi="Times New Roman" w:cs="Times New Roman"/>
          <w:sz w:val="24"/>
          <w:szCs w:val="24"/>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и 95/2013),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w:t>
      </w:r>
      <w:proofErr w:type="spellStart"/>
      <w:r w:rsidRPr="00E209FB">
        <w:rPr>
          <w:rFonts w:ascii="Times New Roman" w:hAnsi="Times New Roman" w:cs="Times New Roman"/>
          <w:sz w:val="24"/>
          <w:szCs w:val="24"/>
          <w:lang w:val="sr-Cyrl-CS"/>
        </w:rPr>
        <w:t>предвиђеним</w:t>
      </w:r>
      <w:proofErr w:type="spellEnd"/>
      <w:r w:rsidRPr="00E209FB">
        <w:rPr>
          <w:rFonts w:ascii="Times New Roman" w:hAnsi="Times New Roman" w:cs="Times New Roman"/>
          <w:sz w:val="24"/>
          <w:szCs w:val="24"/>
          <w:lang w:val="sr-Cyrl-CS"/>
        </w:rPr>
        <w:t xml:space="preserve">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06316DDF" w14:textId="77777777" w:rsidR="004E4F37" w:rsidRPr="003C2572" w:rsidRDefault="004E4F37" w:rsidP="00983A8B">
      <w:pPr>
        <w:spacing w:after="0" w:line="240" w:lineRule="auto"/>
        <w:jc w:val="both"/>
        <w:rPr>
          <w:rFonts w:ascii="Times New Roman" w:hAnsi="Times New Roman" w:cs="Times New Roman"/>
          <w:sz w:val="24"/>
          <w:szCs w:val="24"/>
          <w:lang w:val="sr-Cyrl-CS"/>
        </w:rPr>
      </w:pPr>
    </w:p>
    <w:p w14:paraId="3150B457" w14:textId="77777777" w:rsidR="004E4F37" w:rsidRPr="0020114C" w:rsidRDefault="004E4F37" w:rsidP="00983A8B">
      <w:pPr>
        <w:spacing w:after="0" w:line="240" w:lineRule="auto"/>
        <w:jc w:val="both"/>
        <w:rPr>
          <w:rFonts w:ascii="Times New Roman" w:hAnsi="Times New Roman" w:cs="Times New Roman"/>
          <w:sz w:val="24"/>
          <w:szCs w:val="24"/>
          <w:lang w:val="sr-Cyrl-CS"/>
        </w:rPr>
      </w:pPr>
      <w:r w:rsidRPr="0020114C">
        <w:rPr>
          <w:rFonts w:ascii="Times New Roman" w:hAnsi="Times New Roman" w:cs="Times New Roman"/>
          <w:sz w:val="24"/>
          <w:szCs w:val="24"/>
          <w:lang w:val="sr-Cyrl-CS"/>
        </w:rPr>
        <w:t>Овлашћено лице: повереник Раица Милићевић, тел. 063/456-320.</w:t>
      </w:r>
    </w:p>
    <w:p w14:paraId="6561879C" w14:textId="7A445B27" w:rsidR="004E4F37" w:rsidRPr="0020114C" w:rsidRDefault="0020114C" w:rsidP="00983A8B">
      <w:pPr>
        <w:spacing w:after="0" w:line="240" w:lineRule="auto"/>
        <w:jc w:val="both"/>
        <w:rPr>
          <w:rFonts w:ascii="Times New Roman" w:hAnsi="Times New Roman" w:cs="Times New Roman"/>
          <w:sz w:val="24"/>
          <w:szCs w:val="24"/>
          <w:lang w:val="sr-Cyrl-CS"/>
        </w:rPr>
      </w:pPr>
      <w:proofErr w:type="spellStart"/>
      <w:r w:rsidRPr="0020114C">
        <w:rPr>
          <w:rFonts w:ascii="Times New Roman" w:hAnsi="Times New Roman" w:cs="Times New Roman"/>
          <w:sz w:val="24"/>
          <w:szCs w:val="24"/>
          <w:lang w:val="sr-Cyrl-CS"/>
        </w:rPr>
        <w:t>емаил</w:t>
      </w:r>
      <w:proofErr w:type="spellEnd"/>
      <w:r w:rsidRPr="0020114C">
        <w:rPr>
          <w:rFonts w:ascii="Times New Roman" w:hAnsi="Times New Roman" w:cs="Times New Roman"/>
          <w:sz w:val="24"/>
          <w:szCs w:val="24"/>
          <w:lang w:val="sr-Cyrl-CS"/>
        </w:rPr>
        <w:t>:  raica.milicevic@gmail.com</w:t>
      </w:r>
    </w:p>
    <w:p w14:paraId="699C5086" w14:textId="77777777" w:rsidR="004E4F37" w:rsidRPr="004A4793" w:rsidRDefault="004E4F37" w:rsidP="00983A8B">
      <w:pPr>
        <w:spacing w:after="0" w:line="240" w:lineRule="auto"/>
        <w:jc w:val="both"/>
        <w:rPr>
          <w:rFonts w:ascii="Times New Roman" w:hAnsi="Times New Roman" w:cs="Times New Roman"/>
          <w:sz w:val="24"/>
          <w:szCs w:val="24"/>
          <w:lang w:val="sr-Latn-RS"/>
        </w:rPr>
      </w:pPr>
    </w:p>
    <w:sectPr w:rsidR="004E4F37" w:rsidRPr="004A4793" w:rsidSect="005245F2">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0BB3" w14:textId="77777777" w:rsidR="00191007" w:rsidRDefault="00191007" w:rsidP="003A0222">
      <w:pPr>
        <w:spacing w:after="0" w:line="240" w:lineRule="auto"/>
      </w:pPr>
      <w:r>
        <w:separator/>
      </w:r>
    </w:p>
  </w:endnote>
  <w:endnote w:type="continuationSeparator" w:id="0">
    <w:p w14:paraId="0CCA1429" w14:textId="77777777" w:rsidR="00191007" w:rsidRDefault="00191007" w:rsidP="003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F6EC2" w14:textId="77777777" w:rsidR="00191007" w:rsidRDefault="00191007" w:rsidP="003A0222">
      <w:pPr>
        <w:spacing w:after="0" w:line="240" w:lineRule="auto"/>
      </w:pPr>
      <w:r>
        <w:separator/>
      </w:r>
    </w:p>
  </w:footnote>
  <w:footnote w:type="continuationSeparator" w:id="0">
    <w:p w14:paraId="5DC71579" w14:textId="77777777" w:rsidR="00191007" w:rsidRDefault="00191007" w:rsidP="003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301"/>
    <w:multiLevelType w:val="hybridMultilevel"/>
    <w:tmpl w:val="A51485F4"/>
    <w:lvl w:ilvl="0" w:tplc="AC1072B8">
      <w:numFmt w:val="bullet"/>
      <w:lvlText w:val="-"/>
      <w:lvlJc w:val="left"/>
      <w:pPr>
        <w:ind w:left="1109" w:hanging="360"/>
      </w:pPr>
      <w:rPr>
        <w:rFonts w:ascii="Times New Roman" w:eastAsiaTheme="minorEastAsia" w:hAnsi="Times New Roman" w:cs="Times New Roman" w:hint="default"/>
      </w:rPr>
    </w:lvl>
    <w:lvl w:ilvl="1" w:tplc="241A0003">
      <w:start w:val="1"/>
      <w:numFmt w:val="bullet"/>
      <w:lvlText w:val="o"/>
      <w:lvlJc w:val="left"/>
      <w:pPr>
        <w:ind w:left="1829" w:hanging="360"/>
      </w:pPr>
      <w:rPr>
        <w:rFonts w:ascii="Courier New" w:hAnsi="Courier New" w:cs="Courier New" w:hint="default"/>
      </w:rPr>
    </w:lvl>
    <w:lvl w:ilvl="2" w:tplc="241A0005" w:tentative="1">
      <w:start w:val="1"/>
      <w:numFmt w:val="bullet"/>
      <w:lvlText w:val=""/>
      <w:lvlJc w:val="left"/>
      <w:pPr>
        <w:ind w:left="2549" w:hanging="360"/>
      </w:pPr>
      <w:rPr>
        <w:rFonts w:ascii="Wingdings" w:hAnsi="Wingdings" w:hint="default"/>
      </w:rPr>
    </w:lvl>
    <w:lvl w:ilvl="3" w:tplc="241A0001" w:tentative="1">
      <w:start w:val="1"/>
      <w:numFmt w:val="bullet"/>
      <w:lvlText w:val=""/>
      <w:lvlJc w:val="left"/>
      <w:pPr>
        <w:ind w:left="3269" w:hanging="360"/>
      </w:pPr>
      <w:rPr>
        <w:rFonts w:ascii="Symbol" w:hAnsi="Symbol" w:hint="default"/>
      </w:rPr>
    </w:lvl>
    <w:lvl w:ilvl="4" w:tplc="241A0003" w:tentative="1">
      <w:start w:val="1"/>
      <w:numFmt w:val="bullet"/>
      <w:lvlText w:val="o"/>
      <w:lvlJc w:val="left"/>
      <w:pPr>
        <w:ind w:left="3989" w:hanging="360"/>
      </w:pPr>
      <w:rPr>
        <w:rFonts w:ascii="Courier New" w:hAnsi="Courier New" w:cs="Courier New" w:hint="default"/>
      </w:rPr>
    </w:lvl>
    <w:lvl w:ilvl="5" w:tplc="241A0005" w:tentative="1">
      <w:start w:val="1"/>
      <w:numFmt w:val="bullet"/>
      <w:lvlText w:val=""/>
      <w:lvlJc w:val="left"/>
      <w:pPr>
        <w:ind w:left="4709" w:hanging="360"/>
      </w:pPr>
      <w:rPr>
        <w:rFonts w:ascii="Wingdings" w:hAnsi="Wingdings" w:hint="default"/>
      </w:rPr>
    </w:lvl>
    <w:lvl w:ilvl="6" w:tplc="241A0001" w:tentative="1">
      <w:start w:val="1"/>
      <w:numFmt w:val="bullet"/>
      <w:lvlText w:val=""/>
      <w:lvlJc w:val="left"/>
      <w:pPr>
        <w:ind w:left="5429" w:hanging="360"/>
      </w:pPr>
      <w:rPr>
        <w:rFonts w:ascii="Symbol" w:hAnsi="Symbol" w:hint="default"/>
      </w:rPr>
    </w:lvl>
    <w:lvl w:ilvl="7" w:tplc="241A0003" w:tentative="1">
      <w:start w:val="1"/>
      <w:numFmt w:val="bullet"/>
      <w:lvlText w:val="o"/>
      <w:lvlJc w:val="left"/>
      <w:pPr>
        <w:ind w:left="6149" w:hanging="360"/>
      </w:pPr>
      <w:rPr>
        <w:rFonts w:ascii="Courier New" w:hAnsi="Courier New" w:cs="Courier New" w:hint="default"/>
      </w:rPr>
    </w:lvl>
    <w:lvl w:ilvl="8" w:tplc="241A0005" w:tentative="1">
      <w:start w:val="1"/>
      <w:numFmt w:val="bullet"/>
      <w:lvlText w:val=""/>
      <w:lvlJc w:val="left"/>
      <w:pPr>
        <w:ind w:left="6869" w:hanging="360"/>
      </w:pPr>
      <w:rPr>
        <w:rFonts w:ascii="Wingdings" w:hAnsi="Wingdings" w:hint="default"/>
      </w:rPr>
    </w:lvl>
  </w:abstractNum>
  <w:abstractNum w:abstractNumId="1" w15:restartNumberingAfterBreak="0">
    <w:nsid w:val="0B317F19"/>
    <w:multiLevelType w:val="hybridMultilevel"/>
    <w:tmpl w:val="6B46DF2A"/>
    <w:lvl w:ilvl="0" w:tplc="50EE1C5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FFA2B62"/>
    <w:multiLevelType w:val="hybridMultilevel"/>
    <w:tmpl w:val="8DF8F296"/>
    <w:lvl w:ilvl="0" w:tplc="EB9EBB74">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B4B2751"/>
    <w:multiLevelType w:val="hybridMultilevel"/>
    <w:tmpl w:val="F98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87A36"/>
    <w:multiLevelType w:val="hybridMultilevel"/>
    <w:tmpl w:val="96A85194"/>
    <w:lvl w:ilvl="0" w:tplc="88688868">
      <w:start w:val="1"/>
      <w:numFmt w:val="decimal"/>
      <w:lvlText w:val="%1."/>
      <w:lvlJc w:val="left"/>
      <w:pPr>
        <w:ind w:left="360" w:hanging="360"/>
      </w:pPr>
      <w:rPr>
        <w:rFonts w:hint="default"/>
      </w:rPr>
    </w:lvl>
    <w:lvl w:ilvl="1" w:tplc="F4A631E0">
      <w:numFmt w:val="bullet"/>
      <w:lvlText w:val="-"/>
      <w:lvlJc w:val="left"/>
      <w:pPr>
        <w:ind w:left="1109" w:hanging="360"/>
      </w:pPr>
      <w:rPr>
        <w:rFonts w:ascii="Times New Roman" w:eastAsiaTheme="minorEastAsia" w:hAnsi="Times New Roman" w:cs="Times New Roman" w:hint="default"/>
      </w:rPr>
    </w:lvl>
    <w:lvl w:ilvl="2" w:tplc="241A001B" w:tentative="1">
      <w:start w:val="1"/>
      <w:numFmt w:val="lowerRoman"/>
      <w:lvlText w:val="%3."/>
      <w:lvlJc w:val="right"/>
      <w:pPr>
        <w:ind w:left="1829" w:hanging="180"/>
      </w:pPr>
    </w:lvl>
    <w:lvl w:ilvl="3" w:tplc="241A000F" w:tentative="1">
      <w:start w:val="1"/>
      <w:numFmt w:val="decimal"/>
      <w:lvlText w:val="%4."/>
      <w:lvlJc w:val="left"/>
      <w:pPr>
        <w:ind w:left="2549" w:hanging="360"/>
      </w:pPr>
    </w:lvl>
    <w:lvl w:ilvl="4" w:tplc="241A0019" w:tentative="1">
      <w:start w:val="1"/>
      <w:numFmt w:val="lowerLetter"/>
      <w:lvlText w:val="%5."/>
      <w:lvlJc w:val="left"/>
      <w:pPr>
        <w:ind w:left="3269" w:hanging="360"/>
      </w:pPr>
    </w:lvl>
    <w:lvl w:ilvl="5" w:tplc="241A001B" w:tentative="1">
      <w:start w:val="1"/>
      <w:numFmt w:val="lowerRoman"/>
      <w:lvlText w:val="%6."/>
      <w:lvlJc w:val="right"/>
      <w:pPr>
        <w:ind w:left="3989" w:hanging="180"/>
      </w:pPr>
    </w:lvl>
    <w:lvl w:ilvl="6" w:tplc="241A000F" w:tentative="1">
      <w:start w:val="1"/>
      <w:numFmt w:val="decimal"/>
      <w:lvlText w:val="%7."/>
      <w:lvlJc w:val="left"/>
      <w:pPr>
        <w:ind w:left="4709" w:hanging="360"/>
      </w:pPr>
    </w:lvl>
    <w:lvl w:ilvl="7" w:tplc="241A0019" w:tentative="1">
      <w:start w:val="1"/>
      <w:numFmt w:val="lowerLetter"/>
      <w:lvlText w:val="%8."/>
      <w:lvlJc w:val="left"/>
      <w:pPr>
        <w:ind w:left="5429" w:hanging="360"/>
      </w:pPr>
    </w:lvl>
    <w:lvl w:ilvl="8" w:tplc="241A001B" w:tentative="1">
      <w:start w:val="1"/>
      <w:numFmt w:val="lowerRoman"/>
      <w:lvlText w:val="%9."/>
      <w:lvlJc w:val="right"/>
      <w:pPr>
        <w:ind w:left="6149" w:hanging="180"/>
      </w:pPr>
    </w:lvl>
  </w:abstractNum>
  <w:abstractNum w:abstractNumId="5" w15:restartNumberingAfterBreak="0">
    <w:nsid w:val="494B7421"/>
    <w:multiLevelType w:val="hybridMultilevel"/>
    <w:tmpl w:val="D070E04C"/>
    <w:lvl w:ilvl="0" w:tplc="AC1072B8">
      <w:numFmt w:val="bullet"/>
      <w:lvlText w:val="-"/>
      <w:lvlJc w:val="left"/>
      <w:pPr>
        <w:ind w:left="1174" w:hanging="360"/>
      </w:pPr>
      <w:rPr>
        <w:rFonts w:ascii="Times New Roman" w:eastAsiaTheme="minorEastAsia" w:hAnsi="Times New Roman" w:cs="Times New Roman"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6" w15:restartNumberingAfterBreak="0">
    <w:nsid w:val="50D37C89"/>
    <w:multiLevelType w:val="hybridMultilevel"/>
    <w:tmpl w:val="1DD016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4655EB1"/>
    <w:multiLevelType w:val="hybridMultilevel"/>
    <w:tmpl w:val="4822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D43E9"/>
    <w:multiLevelType w:val="hybridMultilevel"/>
    <w:tmpl w:val="023AB9AE"/>
    <w:lvl w:ilvl="0" w:tplc="B6743394">
      <w:start w:val="1"/>
      <w:numFmt w:val="bullet"/>
      <w:lvlText w:val="-"/>
      <w:lvlJc w:val="left"/>
      <w:pPr>
        <w:ind w:left="1080" w:hanging="360"/>
      </w:pPr>
      <w:rPr>
        <w:rFonts w:ascii="Calibri" w:eastAsia="Times New Roman" w:hAnsi="Calibri"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7DCB17F6"/>
    <w:multiLevelType w:val="hybridMultilevel"/>
    <w:tmpl w:val="2E3881B2"/>
    <w:lvl w:ilvl="0" w:tplc="7EDC2ECA">
      <w:start w:val="2"/>
      <w:numFmt w:val="bullet"/>
      <w:lvlText w:val="-"/>
      <w:lvlJc w:val="left"/>
      <w:pPr>
        <w:ind w:left="502"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6"/>
  </w:num>
  <w:num w:numId="6">
    <w:abstractNumId w:val="4"/>
  </w:num>
  <w:num w:numId="7">
    <w:abstractNumId w:val="0"/>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94C"/>
    <w:rsid w:val="00003DE8"/>
    <w:rsid w:val="00004527"/>
    <w:rsid w:val="00005099"/>
    <w:rsid w:val="0000568A"/>
    <w:rsid w:val="00026171"/>
    <w:rsid w:val="000450DC"/>
    <w:rsid w:val="00047B77"/>
    <w:rsid w:val="00056865"/>
    <w:rsid w:val="000C06FF"/>
    <w:rsid w:val="000D749B"/>
    <w:rsid w:val="000E2077"/>
    <w:rsid w:val="001049B0"/>
    <w:rsid w:val="00152557"/>
    <w:rsid w:val="00153CA1"/>
    <w:rsid w:val="00186069"/>
    <w:rsid w:val="00191007"/>
    <w:rsid w:val="001A1E4A"/>
    <w:rsid w:val="001A3EAC"/>
    <w:rsid w:val="001D0BD3"/>
    <w:rsid w:val="001F2075"/>
    <w:rsid w:val="0020114C"/>
    <w:rsid w:val="00211333"/>
    <w:rsid w:val="002170D3"/>
    <w:rsid w:val="0021711D"/>
    <w:rsid w:val="00231A73"/>
    <w:rsid w:val="0027662F"/>
    <w:rsid w:val="002B4CCB"/>
    <w:rsid w:val="002E1C44"/>
    <w:rsid w:val="002E2562"/>
    <w:rsid w:val="002E5D28"/>
    <w:rsid w:val="002F7BC9"/>
    <w:rsid w:val="003269C1"/>
    <w:rsid w:val="00333694"/>
    <w:rsid w:val="00340E1A"/>
    <w:rsid w:val="003410F1"/>
    <w:rsid w:val="00356DC4"/>
    <w:rsid w:val="0035784E"/>
    <w:rsid w:val="00360A15"/>
    <w:rsid w:val="00363302"/>
    <w:rsid w:val="00365F7D"/>
    <w:rsid w:val="003A0222"/>
    <w:rsid w:val="003A0F46"/>
    <w:rsid w:val="003A5DF5"/>
    <w:rsid w:val="003B6B8A"/>
    <w:rsid w:val="003C2572"/>
    <w:rsid w:val="003D49B1"/>
    <w:rsid w:val="003F30A8"/>
    <w:rsid w:val="003F7447"/>
    <w:rsid w:val="00401E00"/>
    <w:rsid w:val="00416FF2"/>
    <w:rsid w:val="00430A79"/>
    <w:rsid w:val="004517C1"/>
    <w:rsid w:val="00461608"/>
    <w:rsid w:val="00461CDF"/>
    <w:rsid w:val="00466DC9"/>
    <w:rsid w:val="004862AA"/>
    <w:rsid w:val="00490140"/>
    <w:rsid w:val="004A18A6"/>
    <w:rsid w:val="004A4793"/>
    <w:rsid w:val="004E4F37"/>
    <w:rsid w:val="004F1FE8"/>
    <w:rsid w:val="0050426D"/>
    <w:rsid w:val="005245F2"/>
    <w:rsid w:val="00524C50"/>
    <w:rsid w:val="00535922"/>
    <w:rsid w:val="00540048"/>
    <w:rsid w:val="00541707"/>
    <w:rsid w:val="00544C9F"/>
    <w:rsid w:val="00546807"/>
    <w:rsid w:val="0055181D"/>
    <w:rsid w:val="00567A51"/>
    <w:rsid w:val="0057298F"/>
    <w:rsid w:val="00595585"/>
    <w:rsid w:val="005A0D79"/>
    <w:rsid w:val="005D18F9"/>
    <w:rsid w:val="005E44F2"/>
    <w:rsid w:val="005F2003"/>
    <w:rsid w:val="005F3A8A"/>
    <w:rsid w:val="00600C6E"/>
    <w:rsid w:val="00633633"/>
    <w:rsid w:val="00654FE6"/>
    <w:rsid w:val="006663F6"/>
    <w:rsid w:val="00667892"/>
    <w:rsid w:val="00672A5E"/>
    <w:rsid w:val="00680D10"/>
    <w:rsid w:val="00681EF9"/>
    <w:rsid w:val="00684BF6"/>
    <w:rsid w:val="006A0CC5"/>
    <w:rsid w:val="006A0CEA"/>
    <w:rsid w:val="006C25B8"/>
    <w:rsid w:val="006C5C7A"/>
    <w:rsid w:val="006D3573"/>
    <w:rsid w:val="006D4320"/>
    <w:rsid w:val="00702683"/>
    <w:rsid w:val="007303ED"/>
    <w:rsid w:val="0073294C"/>
    <w:rsid w:val="00735CFB"/>
    <w:rsid w:val="00740EAD"/>
    <w:rsid w:val="007421A3"/>
    <w:rsid w:val="0076313E"/>
    <w:rsid w:val="007679CA"/>
    <w:rsid w:val="00767D6C"/>
    <w:rsid w:val="00770E7E"/>
    <w:rsid w:val="0077246E"/>
    <w:rsid w:val="007A3F7F"/>
    <w:rsid w:val="007B75C7"/>
    <w:rsid w:val="0084649E"/>
    <w:rsid w:val="00862880"/>
    <w:rsid w:val="008646EA"/>
    <w:rsid w:val="00867FF3"/>
    <w:rsid w:val="00875E99"/>
    <w:rsid w:val="00875F7F"/>
    <w:rsid w:val="00884F42"/>
    <w:rsid w:val="00885774"/>
    <w:rsid w:val="008875B8"/>
    <w:rsid w:val="008A3908"/>
    <w:rsid w:val="008A5A5F"/>
    <w:rsid w:val="008B0F0D"/>
    <w:rsid w:val="008B15C3"/>
    <w:rsid w:val="008B1A24"/>
    <w:rsid w:val="008C32A0"/>
    <w:rsid w:val="009076CC"/>
    <w:rsid w:val="0091092E"/>
    <w:rsid w:val="009164E1"/>
    <w:rsid w:val="0093052A"/>
    <w:rsid w:val="009339DE"/>
    <w:rsid w:val="00934D85"/>
    <w:rsid w:val="00973E6D"/>
    <w:rsid w:val="00983A8B"/>
    <w:rsid w:val="00985725"/>
    <w:rsid w:val="00987BBD"/>
    <w:rsid w:val="009945DA"/>
    <w:rsid w:val="009C17F1"/>
    <w:rsid w:val="009D3268"/>
    <w:rsid w:val="009D6B30"/>
    <w:rsid w:val="00A1587D"/>
    <w:rsid w:val="00A22E4E"/>
    <w:rsid w:val="00A37ED4"/>
    <w:rsid w:val="00A90D2C"/>
    <w:rsid w:val="00AB08F6"/>
    <w:rsid w:val="00AB37B4"/>
    <w:rsid w:val="00AC136D"/>
    <w:rsid w:val="00AE4F20"/>
    <w:rsid w:val="00B024A3"/>
    <w:rsid w:val="00B22CC1"/>
    <w:rsid w:val="00B34BDE"/>
    <w:rsid w:val="00B575EF"/>
    <w:rsid w:val="00B719F0"/>
    <w:rsid w:val="00B75539"/>
    <w:rsid w:val="00B75ADE"/>
    <w:rsid w:val="00B81322"/>
    <w:rsid w:val="00BA2A29"/>
    <w:rsid w:val="00BC02F1"/>
    <w:rsid w:val="00BF0129"/>
    <w:rsid w:val="00BF3CE2"/>
    <w:rsid w:val="00C0156E"/>
    <w:rsid w:val="00C03B10"/>
    <w:rsid w:val="00C25E5F"/>
    <w:rsid w:val="00C27649"/>
    <w:rsid w:val="00C328CF"/>
    <w:rsid w:val="00C370B9"/>
    <w:rsid w:val="00C37AAF"/>
    <w:rsid w:val="00C471B2"/>
    <w:rsid w:val="00C72FD7"/>
    <w:rsid w:val="00C74855"/>
    <w:rsid w:val="00C76E37"/>
    <w:rsid w:val="00C81363"/>
    <w:rsid w:val="00C87C1F"/>
    <w:rsid w:val="00C92B66"/>
    <w:rsid w:val="00CA001F"/>
    <w:rsid w:val="00CA4246"/>
    <w:rsid w:val="00CB0F65"/>
    <w:rsid w:val="00CC19A8"/>
    <w:rsid w:val="00CE4FBF"/>
    <w:rsid w:val="00CF4689"/>
    <w:rsid w:val="00D16206"/>
    <w:rsid w:val="00D34647"/>
    <w:rsid w:val="00D41A7F"/>
    <w:rsid w:val="00D47C36"/>
    <w:rsid w:val="00D524B0"/>
    <w:rsid w:val="00D576BB"/>
    <w:rsid w:val="00D576E4"/>
    <w:rsid w:val="00D8776F"/>
    <w:rsid w:val="00DA133E"/>
    <w:rsid w:val="00DD1877"/>
    <w:rsid w:val="00DE08F3"/>
    <w:rsid w:val="00DE2AFC"/>
    <w:rsid w:val="00E06710"/>
    <w:rsid w:val="00E209FB"/>
    <w:rsid w:val="00E21904"/>
    <w:rsid w:val="00E27D57"/>
    <w:rsid w:val="00E42BA0"/>
    <w:rsid w:val="00E66EA5"/>
    <w:rsid w:val="00E86A28"/>
    <w:rsid w:val="00E86C1A"/>
    <w:rsid w:val="00E901DB"/>
    <w:rsid w:val="00E95656"/>
    <w:rsid w:val="00E978D4"/>
    <w:rsid w:val="00EA36BE"/>
    <w:rsid w:val="00EB098C"/>
    <w:rsid w:val="00EC1F3B"/>
    <w:rsid w:val="00EC45A0"/>
    <w:rsid w:val="00EF1324"/>
    <w:rsid w:val="00F119BB"/>
    <w:rsid w:val="00F25BDC"/>
    <w:rsid w:val="00F421ED"/>
    <w:rsid w:val="00F501BF"/>
    <w:rsid w:val="00F5565D"/>
    <w:rsid w:val="00F55ED2"/>
    <w:rsid w:val="00F578F2"/>
    <w:rsid w:val="00F76869"/>
    <w:rsid w:val="00F821E7"/>
    <w:rsid w:val="00FA0024"/>
    <w:rsid w:val="00FA10BB"/>
    <w:rsid w:val="00FA6510"/>
    <w:rsid w:val="00FB000E"/>
    <w:rsid w:val="00FB3854"/>
    <w:rsid w:val="00FB4448"/>
    <w:rsid w:val="00FB59E1"/>
    <w:rsid w:val="00FC2C63"/>
    <w:rsid w:val="00FC7A7A"/>
    <w:rsid w:val="00FD5303"/>
    <w:rsid w:val="00FE06A7"/>
    <w:rsid w:val="00FE2E69"/>
    <w:rsid w:val="00FF4713"/>
    <w:rsid w:val="00FF6F8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DA34"/>
  <w15:docId w15:val="{176611FF-37DF-42AB-84B1-C532A1D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A3"/>
  </w:style>
  <w:style w:type="paragraph" w:styleId="Heading1">
    <w:name w:val="heading 1"/>
    <w:basedOn w:val="Normal"/>
    <w:next w:val="Normal"/>
    <w:link w:val="Heading1Char"/>
    <w:uiPriority w:val="9"/>
    <w:qFormat/>
    <w:rsid w:val="00D524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524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524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524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524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524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524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524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524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F3"/>
    <w:pPr>
      <w:ind w:left="720"/>
      <w:contextualSpacing/>
    </w:pPr>
  </w:style>
  <w:style w:type="paragraph" w:styleId="BalloonText">
    <w:name w:val="Balloon Text"/>
    <w:basedOn w:val="Normal"/>
    <w:link w:val="BalloonTextChar"/>
    <w:uiPriority w:val="99"/>
    <w:semiHidden/>
    <w:unhideWhenUsed/>
    <w:rsid w:val="000D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49B"/>
    <w:rPr>
      <w:rFonts w:ascii="Segoe UI" w:hAnsi="Segoe UI" w:cs="Segoe UI"/>
      <w:sz w:val="18"/>
      <w:szCs w:val="18"/>
    </w:rPr>
  </w:style>
  <w:style w:type="character" w:customStyle="1" w:styleId="Heading1Char">
    <w:name w:val="Heading 1 Char"/>
    <w:basedOn w:val="DefaultParagraphFont"/>
    <w:link w:val="Heading1"/>
    <w:uiPriority w:val="9"/>
    <w:rsid w:val="00D524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524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524B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524B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524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524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524B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524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524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524B0"/>
    <w:pPr>
      <w:spacing w:line="240" w:lineRule="auto"/>
    </w:pPr>
    <w:rPr>
      <w:b/>
      <w:bCs/>
      <w:smallCaps/>
      <w:color w:val="1F497D" w:themeColor="text2"/>
    </w:rPr>
  </w:style>
  <w:style w:type="paragraph" w:styleId="Title">
    <w:name w:val="Title"/>
    <w:basedOn w:val="Normal"/>
    <w:next w:val="Normal"/>
    <w:link w:val="TitleChar"/>
    <w:uiPriority w:val="10"/>
    <w:qFormat/>
    <w:rsid w:val="00D524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524B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524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4B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524B0"/>
    <w:rPr>
      <w:b/>
      <w:bCs/>
    </w:rPr>
  </w:style>
  <w:style w:type="character" w:styleId="Emphasis">
    <w:name w:val="Emphasis"/>
    <w:basedOn w:val="DefaultParagraphFont"/>
    <w:uiPriority w:val="20"/>
    <w:qFormat/>
    <w:rsid w:val="00D524B0"/>
    <w:rPr>
      <w:i/>
      <w:iCs/>
    </w:rPr>
  </w:style>
  <w:style w:type="paragraph" w:styleId="NoSpacing">
    <w:name w:val="No Spacing"/>
    <w:uiPriority w:val="1"/>
    <w:qFormat/>
    <w:rsid w:val="00D524B0"/>
    <w:pPr>
      <w:spacing w:after="0" w:line="240" w:lineRule="auto"/>
    </w:pPr>
  </w:style>
  <w:style w:type="paragraph" w:styleId="Quote">
    <w:name w:val="Quote"/>
    <w:basedOn w:val="Normal"/>
    <w:next w:val="Normal"/>
    <w:link w:val="QuoteChar"/>
    <w:uiPriority w:val="29"/>
    <w:qFormat/>
    <w:rsid w:val="00D524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524B0"/>
    <w:rPr>
      <w:color w:val="1F497D" w:themeColor="text2"/>
      <w:sz w:val="24"/>
      <w:szCs w:val="24"/>
    </w:rPr>
  </w:style>
  <w:style w:type="paragraph" w:styleId="IntenseQuote">
    <w:name w:val="Intense Quote"/>
    <w:basedOn w:val="Normal"/>
    <w:next w:val="Normal"/>
    <w:link w:val="IntenseQuoteChar"/>
    <w:uiPriority w:val="30"/>
    <w:qFormat/>
    <w:rsid w:val="00D524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524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524B0"/>
    <w:rPr>
      <w:i/>
      <w:iCs/>
      <w:color w:val="595959" w:themeColor="text1" w:themeTint="A6"/>
    </w:rPr>
  </w:style>
  <w:style w:type="character" w:styleId="IntenseEmphasis">
    <w:name w:val="Intense Emphasis"/>
    <w:basedOn w:val="DefaultParagraphFont"/>
    <w:uiPriority w:val="21"/>
    <w:qFormat/>
    <w:rsid w:val="00D524B0"/>
    <w:rPr>
      <w:b/>
      <w:bCs/>
      <w:i/>
      <w:iCs/>
    </w:rPr>
  </w:style>
  <w:style w:type="character" w:styleId="SubtleReference">
    <w:name w:val="Subtle Reference"/>
    <w:basedOn w:val="DefaultParagraphFont"/>
    <w:uiPriority w:val="31"/>
    <w:qFormat/>
    <w:rsid w:val="00D524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24B0"/>
    <w:rPr>
      <w:b/>
      <w:bCs/>
      <w:smallCaps/>
      <w:color w:val="1F497D" w:themeColor="text2"/>
      <w:u w:val="single"/>
    </w:rPr>
  </w:style>
  <w:style w:type="character" w:styleId="BookTitle">
    <w:name w:val="Book Title"/>
    <w:basedOn w:val="DefaultParagraphFont"/>
    <w:uiPriority w:val="33"/>
    <w:qFormat/>
    <w:rsid w:val="00D524B0"/>
    <w:rPr>
      <w:b/>
      <w:bCs/>
      <w:smallCaps/>
      <w:spacing w:val="10"/>
    </w:rPr>
  </w:style>
  <w:style w:type="paragraph" w:styleId="TOCHeading">
    <w:name w:val="TOC Heading"/>
    <w:basedOn w:val="Heading1"/>
    <w:next w:val="Normal"/>
    <w:uiPriority w:val="39"/>
    <w:semiHidden/>
    <w:unhideWhenUsed/>
    <w:qFormat/>
    <w:rsid w:val="00D524B0"/>
    <w:pPr>
      <w:outlineLvl w:val="9"/>
    </w:pPr>
  </w:style>
  <w:style w:type="table" w:styleId="TableGrid">
    <w:name w:val="Table Grid"/>
    <w:basedOn w:val="TableNormal"/>
    <w:uiPriority w:val="59"/>
    <w:rsid w:val="006A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222"/>
  </w:style>
  <w:style w:type="paragraph" w:styleId="Footer">
    <w:name w:val="footer"/>
    <w:basedOn w:val="Normal"/>
    <w:link w:val="FooterChar"/>
    <w:uiPriority w:val="99"/>
    <w:unhideWhenUsed/>
    <w:rsid w:val="003A0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222"/>
  </w:style>
  <w:style w:type="character" w:styleId="CommentReference">
    <w:name w:val="annotation reference"/>
    <w:basedOn w:val="DefaultParagraphFont"/>
    <w:uiPriority w:val="99"/>
    <w:semiHidden/>
    <w:unhideWhenUsed/>
    <w:rsid w:val="003B6B8A"/>
    <w:rPr>
      <w:sz w:val="16"/>
      <w:szCs w:val="16"/>
    </w:rPr>
  </w:style>
  <w:style w:type="paragraph" w:styleId="CommentText">
    <w:name w:val="annotation text"/>
    <w:basedOn w:val="Normal"/>
    <w:link w:val="CommentTextChar"/>
    <w:uiPriority w:val="99"/>
    <w:semiHidden/>
    <w:unhideWhenUsed/>
    <w:rsid w:val="003B6B8A"/>
    <w:pPr>
      <w:spacing w:line="240" w:lineRule="auto"/>
    </w:pPr>
    <w:rPr>
      <w:sz w:val="20"/>
      <w:szCs w:val="20"/>
    </w:rPr>
  </w:style>
  <w:style w:type="character" w:customStyle="1" w:styleId="CommentTextChar">
    <w:name w:val="Comment Text Char"/>
    <w:basedOn w:val="DefaultParagraphFont"/>
    <w:link w:val="CommentText"/>
    <w:uiPriority w:val="99"/>
    <w:semiHidden/>
    <w:rsid w:val="003B6B8A"/>
    <w:rPr>
      <w:sz w:val="20"/>
      <w:szCs w:val="20"/>
    </w:rPr>
  </w:style>
  <w:style w:type="paragraph" w:styleId="CommentSubject">
    <w:name w:val="annotation subject"/>
    <w:basedOn w:val="CommentText"/>
    <w:next w:val="CommentText"/>
    <w:link w:val="CommentSubjectChar"/>
    <w:uiPriority w:val="99"/>
    <w:semiHidden/>
    <w:unhideWhenUsed/>
    <w:rsid w:val="003B6B8A"/>
    <w:rPr>
      <w:b/>
      <w:bCs/>
    </w:rPr>
  </w:style>
  <w:style w:type="character" w:customStyle="1" w:styleId="CommentSubjectChar">
    <w:name w:val="Comment Subject Char"/>
    <w:basedOn w:val="CommentTextChar"/>
    <w:link w:val="CommentSubject"/>
    <w:uiPriority w:val="99"/>
    <w:semiHidden/>
    <w:rsid w:val="003B6B8A"/>
    <w:rPr>
      <w:b/>
      <w:bCs/>
      <w:sz w:val="20"/>
      <w:szCs w:val="20"/>
    </w:rPr>
  </w:style>
  <w:style w:type="character" w:styleId="Hyperlink">
    <w:name w:val="Hyperlink"/>
    <w:basedOn w:val="DefaultParagraphFont"/>
    <w:uiPriority w:val="99"/>
    <w:unhideWhenUsed/>
    <w:rsid w:val="00363302"/>
    <w:rPr>
      <w:color w:val="0000FF" w:themeColor="hyperlink"/>
      <w:u w:val="single"/>
    </w:rPr>
  </w:style>
  <w:style w:type="character" w:styleId="UnresolvedMention">
    <w:name w:val="Unresolved Mention"/>
    <w:basedOn w:val="DefaultParagraphFont"/>
    <w:uiPriority w:val="99"/>
    <w:semiHidden/>
    <w:unhideWhenUsed/>
    <w:rsid w:val="0036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22393">
      <w:bodyDiv w:val="1"/>
      <w:marLeft w:val="0"/>
      <w:marRight w:val="0"/>
      <w:marTop w:val="0"/>
      <w:marBottom w:val="0"/>
      <w:divBdr>
        <w:top w:val="none" w:sz="0" w:space="0" w:color="auto"/>
        <w:left w:val="none" w:sz="0" w:space="0" w:color="auto"/>
        <w:bottom w:val="none" w:sz="0" w:space="0" w:color="auto"/>
        <w:right w:val="none" w:sz="0" w:space="0" w:color="auto"/>
      </w:divBdr>
    </w:div>
    <w:div w:id="1627933589">
      <w:bodyDiv w:val="1"/>
      <w:marLeft w:val="0"/>
      <w:marRight w:val="0"/>
      <w:marTop w:val="0"/>
      <w:marBottom w:val="0"/>
      <w:divBdr>
        <w:top w:val="none" w:sz="0" w:space="0" w:color="auto"/>
        <w:left w:val="none" w:sz="0" w:space="0" w:color="auto"/>
        <w:bottom w:val="none" w:sz="0" w:space="0" w:color="auto"/>
        <w:right w:val="none" w:sz="0" w:space="0" w:color="auto"/>
      </w:divBdr>
    </w:div>
    <w:div w:id="1754668961">
      <w:bodyDiv w:val="1"/>
      <w:marLeft w:val="0"/>
      <w:marRight w:val="0"/>
      <w:marTop w:val="0"/>
      <w:marBottom w:val="0"/>
      <w:divBdr>
        <w:top w:val="none" w:sz="0" w:space="0" w:color="auto"/>
        <w:left w:val="none" w:sz="0" w:space="0" w:color="auto"/>
        <w:bottom w:val="none" w:sz="0" w:space="0" w:color="auto"/>
        <w:right w:val="none" w:sz="0" w:space="0" w:color="auto"/>
      </w:divBdr>
    </w:div>
    <w:div w:id="19088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16B8-7473-4BFF-9829-7E6A93CF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Uros Lekovic</cp:lastModifiedBy>
  <cp:revision>12</cp:revision>
  <cp:lastPrinted>2019-06-20T12:05:00Z</cp:lastPrinted>
  <dcterms:created xsi:type="dcterms:W3CDTF">2019-06-20T12:05:00Z</dcterms:created>
  <dcterms:modified xsi:type="dcterms:W3CDTF">2021-03-02T14:24:00Z</dcterms:modified>
</cp:coreProperties>
</file>